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AEB4F1" w14:textId="128A5074" w:rsidR="005E468B" w:rsidRPr="00D90EA1" w:rsidRDefault="005E468B" w:rsidP="00CD1523">
      <w:pPr>
        <w:pStyle w:val="Heading2"/>
        <w:jc w:val="center"/>
        <w:rPr>
          <w:rFonts w:ascii="Corbel" w:hAnsi="Corbel"/>
          <w:b/>
          <w:color w:val="595959" w:themeColor="text1" w:themeTint="A6"/>
          <w:sz w:val="24"/>
          <w:szCs w:val="32"/>
          <w:lang w:val="sr-Latn-RS"/>
        </w:rPr>
      </w:pPr>
    </w:p>
    <w:p w14:paraId="1642080E" w14:textId="77777777" w:rsidR="00345007" w:rsidRDefault="00345007" w:rsidP="005E468B">
      <w:pPr>
        <w:pStyle w:val="Heading2"/>
        <w:jc w:val="center"/>
        <w:rPr>
          <w:rFonts w:ascii="Corbel" w:hAnsi="Corbel"/>
          <w:b/>
          <w:color w:val="595959" w:themeColor="text1" w:themeTint="A6"/>
          <w:sz w:val="24"/>
          <w:szCs w:val="32"/>
          <w:lang w:val="sr-Latn-RS"/>
        </w:rPr>
      </w:pPr>
      <w:r w:rsidRPr="00345007">
        <w:rPr>
          <w:rFonts w:ascii="Corbel" w:hAnsi="Corbel"/>
          <w:b/>
          <w:color w:val="595959" w:themeColor="text1" w:themeTint="A6"/>
          <w:sz w:val="24"/>
          <w:szCs w:val="32"/>
          <w:lang w:val="sr-Latn-RS"/>
        </w:rPr>
        <w:t>Javni poziv za predloge projekata za organizacije za podršku poslovanju</w:t>
      </w:r>
    </w:p>
    <w:p w14:paraId="15606702" w14:textId="7E3BCC3C" w:rsidR="005B7D88" w:rsidRPr="00D90EA1" w:rsidRDefault="005B7D88" w:rsidP="005E468B">
      <w:pPr>
        <w:pStyle w:val="Heading2"/>
        <w:jc w:val="center"/>
        <w:rPr>
          <w:rFonts w:ascii="Corbel" w:hAnsi="Corbel"/>
          <w:b/>
          <w:color w:val="595959" w:themeColor="text1" w:themeTint="A6"/>
          <w:sz w:val="24"/>
          <w:szCs w:val="32"/>
          <w:lang w:val="sr-Latn-RS"/>
        </w:rPr>
      </w:pPr>
      <w:r w:rsidRPr="00D90EA1">
        <w:rPr>
          <w:rFonts w:ascii="Corbel" w:hAnsi="Corbel"/>
          <w:b/>
          <w:color w:val="595959" w:themeColor="text1" w:themeTint="A6"/>
          <w:sz w:val="24"/>
          <w:szCs w:val="32"/>
          <w:lang w:val="sr-Latn-RS"/>
        </w:rPr>
        <w:t>CFP</w:t>
      </w:r>
      <w:r w:rsidR="009F1D28" w:rsidRPr="00D90EA1">
        <w:rPr>
          <w:rFonts w:ascii="Corbel" w:hAnsi="Corbel"/>
          <w:b/>
          <w:color w:val="595959" w:themeColor="text1" w:themeTint="A6"/>
          <w:sz w:val="24"/>
          <w:szCs w:val="32"/>
          <w:lang w:val="sr-Latn-RS"/>
        </w:rPr>
        <w:t xml:space="preserve"> </w:t>
      </w:r>
      <w:r w:rsidRPr="00D90EA1">
        <w:rPr>
          <w:rFonts w:ascii="Corbel" w:hAnsi="Corbel"/>
          <w:b/>
          <w:color w:val="595959" w:themeColor="text1" w:themeTint="A6"/>
          <w:sz w:val="24"/>
          <w:szCs w:val="32"/>
          <w:lang w:val="sr-Latn-RS"/>
        </w:rPr>
        <w:t>0</w:t>
      </w:r>
      <w:r w:rsidR="009F1D28" w:rsidRPr="00D90EA1">
        <w:rPr>
          <w:rFonts w:ascii="Corbel" w:hAnsi="Corbel"/>
          <w:b/>
          <w:color w:val="595959" w:themeColor="text1" w:themeTint="A6"/>
          <w:sz w:val="24"/>
          <w:szCs w:val="32"/>
          <w:lang w:val="sr-Latn-RS"/>
        </w:rPr>
        <w:t xml:space="preserve">5 </w:t>
      </w:r>
      <w:r w:rsidR="00CD1523" w:rsidRPr="00D90EA1">
        <w:rPr>
          <w:rFonts w:ascii="Corbel" w:hAnsi="Corbel"/>
          <w:b/>
          <w:color w:val="595959" w:themeColor="text1" w:themeTint="A6"/>
          <w:sz w:val="24"/>
          <w:szCs w:val="32"/>
          <w:lang w:val="sr-Latn-RS"/>
        </w:rPr>
        <w:t>–</w:t>
      </w:r>
      <w:r w:rsidR="009F1D28" w:rsidRPr="00D90EA1">
        <w:rPr>
          <w:rFonts w:ascii="Corbel" w:hAnsi="Corbel"/>
          <w:b/>
          <w:color w:val="595959" w:themeColor="text1" w:themeTint="A6"/>
          <w:sz w:val="24"/>
          <w:szCs w:val="32"/>
          <w:lang w:val="sr-Latn-RS"/>
        </w:rPr>
        <w:t xml:space="preserve"> 201</w:t>
      </w:r>
      <w:r w:rsidR="00345007">
        <w:rPr>
          <w:rFonts w:ascii="Corbel" w:hAnsi="Corbel"/>
          <w:b/>
          <w:color w:val="595959" w:themeColor="text1" w:themeTint="A6"/>
          <w:sz w:val="24"/>
          <w:szCs w:val="32"/>
          <w:lang w:val="sr-Latn-RS"/>
        </w:rPr>
        <w:t>9</w:t>
      </w:r>
      <w:r w:rsidR="00AB2356">
        <w:rPr>
          <w:rFonts w:ascii="Corbel" w:hAnsi="Corbel"/>
          <w:b/>
          <w:color w:val="595959" w:themeColor="text1" w:themeTint="A6"/>
          <w:sz w:val="24"/>
          <w:szCs w:val="32"/>
          <w:lang w:val="sr-Latn-RS"/>
        </w:rPr>
        <w:t xml:space="preserve"> </w:t>
      </w:r>
    </w:p>
    <w:p w14:paraId="2E5C68F5" w14:textId="77777777" w:rsidR="00236DBE" w:rsidRPr="00D90EA1" w:rsidRDefault="00236DBE" w:rsidP="005E0492">
      <w:pPr>
        <w:spacing w:after="0" w:line="240" w:lineRule="auto"/>
        <w:rPr>
          <w:rFonts w:ascii="Corbel" w:eastAsia="Times New Roman" w:hAnsi="Corbel"/>
          <w:b/>
          <w:noProof w:val="0"/>
          <w:kern w:val="0"/>
          <w:sz w:val="31"/>
          <w:szCs w:val="31"/>
        </w:rPr>
      </w:pPr>
    </w:p>
    <w:p w14:paraId="2A333F72" w14:textId="77DE4986" w:rsidR="00236DBE" w:rsidRPr="00D90EA1" w:rsidRDefault="00E47581" w:rsidP="005B7D88">
      <w:pPr>
        <w:spacing w:after="0" w:line="240" w:lineRule="auto"/>
        <w:jc w:val="center"/>
        <w:rPr>
          <w:rFonts w:ascii="Corbel" w:eastAsiaTheme="majorEastAsia" w:hAnsi="Corbel" w:cstheme="majorBidi"/>
          <w:b/>
          <w:noProof w:val="0"/>
          <w:color w:val="365F91" w:themeColor="accent1" w:themeShade="BF"/>
          <w:kern w:val="0"/>
          <w:sz w:val="28"/>
          <w:szCs w:val="32"/>
        </w:rPr>
      </w:pPr>
      <w:r w:rsidRPr="00D90EA1">
        <w:rPr>
          <w:rFonts w:ascii="Corbel" w:eastAsiaTheme="majorEastAsia" w:hAnsi="Corbel" w:cstheme="majorBidi"/>
          <w:b/>
          <w:noProof w:val="0"/>
          <w:color w:val="365F91" w:themeColor="accent1" w:themeShade="BF"/>
          <w:kern w:val="0"/>
          <w:sz w:val="28"/>
          <w:szCs w:val="32"/>
        </w:rPr>
        <w:t>Često postavljena pitanja</w:t>
      </w:r>
      <w:r w:rsidR="00345007">
        <w:rPr>
          <w:rFonts w:ascii="Corbel" w:eastAsiaTheme="majorEastAsia" w:hAnsi="Corbel" w:cstheme="majorBidi"/>
          <w:b/>
          <w:noProof w:val="0"/>
          <w:color w:val="365F91" w:themeColor="accent1" w:themeShade="BF"/>
          <w:kern w:val="0"/>
          <w:sz w:val="28"/>
          <w:szCs w:val="32"/>
        </w:rPr>
        <w:t>-</w:t>
      </w:r>
      <w:r w:rsidR="00F21B0E" w:rsidRPr="00D90EA1">
        <w:rPr>
          <w:rFonts w:ascii="Corbel" w:eastAsiaTheme="majorEastAsia" w:hAnsi="Corbel" w:cstheme="majorBidi"/>
          <w:b/>
          <w:noProof w:val="0"/>
          <w:color w:val="365F91" w:themeColor="accent1" w:themeShade="BF"/>
          <w:kern w:val="0"/>
          <w:sz w:val="28"/>
          <w:szCs w:val="32"/>
        </w:rPr>
        <w:t xml:space="preserve"> </w:t>
      </w:r>
      <w:r w:rsidR="00557A1E">
        <w:rPr>
          <w:rFonts w:ascii="Corbel" w:eastAsiaTheme="majorEastAsia" w:hAnsi="Corbel" w:cstheme="majorBidi"/>
          <w:b/>
          <w:noProof w:val="0"/>
          <w:color w:val="365F91" w:themeColor="accent1" w:themeShade="BF"/>
          <w:kern w:val="0"/>
          <w:sz w:val="28"/>
          <w:szCs w:val="32"/>
        </w:rPr>
        <w:t>04</w:t>
      </w:r>
      <w:r w:rsidR="00557A1E">
        <w:rPr>
          <w:rFonts w:ascii="Corbel" w:eastAsiaTheme="majorEastAsia" w:hAnsi="Corbel" w:cstheme="majorBidi"/>
          <w:b/>
          <w:noProof w:val="0"/>
          <w:color w:val="365F91" w:themeColor="accent1" w:themeShade="BF"/>
          <w:kern w:val="0"/>
          <w:sz w:val="28"/>
          <w:szCs w:val="32"/>
          <w:lang w:val="en-GB"/>
        </w:rPr>
        <w:t>.</w:t>
      </w:r>
      <w:r w:rsidR="00345007">
        <w:rPr>
          <w:rFonts w:ascii="Corbel" w:eastAsiaTheme="majorEastAsia" w:hAnsi="Corbel" w:cstheme="majorBidi"/>
          <w:b/>
          <w:noProof w:val="0"/>
          <w:color w:val="365F91" w:themeColor="accent1" w:themeShade="BF"/>
          <w:kern w:val="0"/>
          <w:sz w:val="28"/>
          <w:szCs w:val="32"/>
        </w:rPr>
        <w:t>juli</w:t>
      </w:r>
      <w:r w:rsidRPr="00D90EA1">
        <w:rPr>
          <w:rFonts w:ascii="Corbel" w:eastAsiaTheme="majorEastAsia" w:hAnsi="Corbel" w:cstheme="majorBidi"/>
          <w:b/>
          <w:noProof w:val="0"/>
          <w:color w:val="365F91" w:themeColor="accent1" w:themeShade="BF"/>
          <w:kern w:val="0"/>
          <w:sz w:val="28"/>
          <w:szCs w:val="32"/>
        </w:rPr>
        <w:t>,</w:t>
      </w:r>
      <w:r w:rsidR="00F21B0E" w:rsidRPr="00D90EA1">
        <w:rPr>
          <w:rFonts w:ascii="Corbel" w:eastAsiaTheme="majorEastAsia" w:hAnsi="Corbel" w:cstheme="majorBidi"/>
          <w:b/>
          <w:noProof w:val="0"/>
          <w:color w:val="365F91" w:themeColor="accent1" w:themeShade="BF"/>
          <w:kern w:val="0"/>
          <w:sz w:val="28"/>
          <w:szCs w:val="32"/>
        </w:rPr>
        <w:t xml:space="preserve"> 201</w:t>
      </w:r>
      <w:r w:rsidR="00345007">
        <w:rPr>
          <w:rFonts w:ascii="Corbel" w:eastAsiaTheme="majorEastAsia" w:hAnsi="Corbel" w:cstheme="majorBidi"/>
          <w:b/>
          <w:noProof w:val="0"/>
          <w:color w:val="365F91" w:themeColor="accent1" w:themeShade="BF"/>
          <w:kern w:val="0"/>
          <w:sz w:val="28"/>
          <w:szCs w:val="32"/>
        </w:rPr>
        <w:t>9</w:t>
      </w:r>
      <w:r w:rsidRPr="00D90EA1">
        <w:rPr>
          <w:rFonts w:ascii="Corbel" w:eastAsiaTheme="majorEastAsia" w:hAnsi="Corbel" w:cstheme="majorBidi"/>
          <w:b/>
          <w:noProof w:val="0"/>
          <w:color w:val="365F91" w:themeColor="accent1" w:themeShade="BF"/>
          <w:kern w:val="0"/>
          <w:sz w:val="28"/>
          <w:szCs w:val="32"/>
        </w:rPr>
        <w:t>. godine</w:t>
      </w:r>
      <w:r w:rsidR="00C50DE3">
        <w:rPr>
          <w:rFonts w:ascii="Corbel" w:eastAsiaTheme="majorEastAsia" w:hAnsi="Corbel" w:cstheme="majorBidi"/>
          <w:b/>
          <w:noProof w:val="0"/>
          <w:color w:val="365F91" w:themeColor="accent1" w:themeShade="BF"/>
          <w:kern w:val="0"/>
          <w:sz w:val="28"/>
          <w:szCs w:val="32"/>
        </w:rPr>
        <w:t xml:space="preserve"> </w:t>
      </w:r>
    </w:p>
    <w:p w14:paraId="0B15B3FC" w14:textId="77777777" w:rsidR="00F21B0E" w:rsidRPr="00D90EA1" w:rsidRDefault="00F21B0E" w:rsidP="00F21B0E">
      <w:pPr>
        <w:spacing w:after="0" w:line="240" w:lineRule="auto"/>
        <w:rPr>
          <w:rFonts w:ascii="Calibri" w:hAnsi="Calibri"/>
          <w:noProof w:val="0"/>
          <w:kern w:val="0"/>
          <w:sz w:val="22"/>
          <w:szCs w:val="22"/>
        </w:rPr>
      </w:pPr>
    </w:p>
    <w:p w14:paraId="5AA68D88" w14:textId="2D5E578A" w:rsidR="003062E3" w:rsidRPr="00D90EA1" w:rsidRDefault="00E47581" w:rsidP="00F21B0E">
      <w:pPr>
        <w:spacing w:after="0" w:line="240" w:lineRule="auto"/>
        <w:rPr>
          <w:rFonts w:ascii="Corbel" w:eastAsia="Times New Roman" w:hAnsi="Corbel"/>
          <w:b/>
          <w:noProof w:val="0"/>
          <w:kern w:val="0"/>
          <w:sz w:val="28"/>
          <w:szCs w:val="31"/>
        </w:rPr>
      </w:pPr>
      <w:r w:rsidRPr="00D90EA1">
        <w:rPr>
          <w:rFonts w:ascii="Calibri" w:hAnsi="Calibri"/>
          <w:i/>
          <w:noProof w:val="0"/>
          <w:kern w:val="0"/>
          <w:sz w:val="20"/>
          <w:szCs w:val="22"/>
        </w:rPr>
        <w:t>Ovaj dokument služi kao evidencija</w:t>
      </w:r>
      <w:r w:rsidR="0016738D">
        <w:rPr>
          <w:rFonts w:ascii="Calibri" w:hAnsi="Calibri"/>
          <w:i/>
          <w:noProof w:val="0"/>
          <w:kern w:val="0"/>
          <w:sz w:val="20"/>
          <w:szCs w:val="22"/>
        </w:rPr>
        <w:t xml:space="preserve"> pojašnjenja koja su pružena</w:t>
      </w:r>
      <w:r w:rsidR="005665FB" w:rsidRPr="00D90EA1">
        <w:rPr>
          <w:rFonts w:ascii="Calibri" w:hAnsi="Calibri"/>
          <w:i/>
          <w:noProof w:val="0"/>
          <w:kern w:val="0"/>
          <w:sz w:val="20"/>
          <w:szCs w:val="22"/>
        </w:rPr>
        <w:t xml:space="preserve"> zainteresovanim stranama u vezi sa Javnim pozivom </w:t>
      </w:r>
      <w:r w:rsidR="00F21B0E" w:rsidRPr="00D90EA1">
        <w:rPr>
          <w:rFonts w:ascii="Calibri" w:hAnsi="Calibri"/>
          <w:i/>
          <w:noProof w:val="0"/>
          <w:kern w:val="0"/>
          <w:sz w:val="20"/>
          <w:szCs w:val="22"/>
        </w:rPr>
        <w:t>CFP 05-201</w:t>
      </w:r>
      <w:r w:rsidR="00345007">
        <w:rPr>
          <w:rFonts w:ascii="Calibri" w:hAnsi="Calibri"/>
          <w:i/>
          <w:noProof w:val="0"/>
          <w:kern w:val="0"/>
          <w:sz w:val="20"/>
          <w:szCs w:val="22"/>
        </w:rPr>
        <w:t>9</w:t>
      </w:r>
      <w:r w:rsidR="0016738D">
        <w:rPr>
          <w:rFonts w:ascii="Calibri" w:hAnsi="Calibri"/>
          <w:i/>
          <w:noProof w:val="0"/>
          <w:kern w:val="0"/>
          <w:sz w:val="20"/>
          <w:szCs w:val="22"/>
        </w:rPr>
        <w:t xml:space="preserve"> kao odgovor na njihova pitanja</w:t>
      </w:r>
      <w:r w:rsidR="005665FB" w:rsidRPr="00D90EA1">
        <w:rPr>
          <w:rFonts w:ascii="Calibri" w:hAnsi="Calibri"/>
          <w:i/>
          <w:noProof w:val="0"/>
          <w:kern w:val="0"/>
          <w:sz w:val="20"/>
          <w:szCs w:val="22"/>
        </w:rPr>
        <w:t xml:space="preserve"> koja su postavljena usmeno, putem telefona </w:t>
      </w:r>
      <w:r w:rsidR="0016738D">
        <w:rPr>
          <w:rFonts w:ascii="Calibri" w:hAnsi="Calibri"/>
          <w:i/>
          <w:noProof w:val="0"/>
          <w:kern w:val="0"/>
          <w:sz w:val="20"/>
          <w:szCs w:val="22"/>
        </w:rPr>
        <w:t>i</w:t>
      </w:r>
      <w:r w:rsidR="005665FB" w:rsidRPr="00D90EA1">
        <w:rPr>
          <w:rFonts w:ascii="Calibri" w:hAnsi="Calibri"/>
          <w:i/>
          <w:noProof w:val="0"/>
          <w:kern w:val="0"/>
          <w:sz w:val="20"/>
          <w:szCs w:val="22"/>
        </w:rPr>
        <w:t xml:space="preserve"> na informativnim sesijama Poziva, kao i sva pojašnjenja koja su pružena u pisanoj formi, kao odgovor na </w:t>
      </w:r>
      <w:r w:rsidR="0016738D">
        <w:rPr>
          <w:rFonts w:ascii="Calibri" w:hAnsi="Calibri"/>
          <w:i/>
          <w:noProof w:val="0"/>
          <w:kern w:val="0"/>
          <w:sz w:val="20"/>
          <w:szCs w:val="22"/>
        </w:rPr>
        <w:t>mejlove</w:t>
      </w:r>
      <w:r w:rsidR="005665FB" w:rsidRPr="00D90EA1">
        <w:rPr>
          <w:rFonts w:ascii="Calibri" w:hAnsi="Calibri"/>
          <w:i/>
          <w:noProof w:val="0"/>
          <w:kern w:val="0"/>
          <w:sz w:val="20"/>
          <w:szCs w:val="22"/>
        </w:rPr>
        <w:t xml:space="preserve"> koji su primljeni preko kanala definisanih Pozivom. Odgovori na </w:t>
      </w:r>
      <w:r w:rsidR="0016738D">
        <w:rPr>
          <w:rFonts w:ascii="Calibri" w:hAnsi="Calibri"/>
          <w:i/>
          <w:noProof w:val="0"/>
          <w:kern w:val="0"/>
          <w:sz w:val="20"/>
          <w:szCs w:val="22"/>
        </w:rPr>
        <w:t>dobijena</w:t>
      </w:r>
      <w:r w:rsidR="005665FB" w:rsidRPr="00D90EA1">
        <w:rPr>
          <w:rFonts w:ascii="Calibri" w:hAnsi="Calibri"/>
          <w:i/>
          <w:noProof w:val="0"/>
          <w:kern w:val="0"/>
          <w:sz w:val="20"/>
          <w:szCs w:val="22"/>
        </w:rPr>
        <w:t xml:space="preserve"> pitanja su sažeta u ovom dokumentu. </w:t>
      </w:r>
      <w:r w:rsidR="00F21B0E" w:rsidRPr="00D90EA1">
        <w:rPr>
          <w:rFonts w:ascii="Calibri" w:hAnsi="Calibri"/>
          <w:i/>
          <w:noProof w:val="0"/>
          <w:kern w:val="0"/>
          <w:sz w:val="20"/>
          <w:szCs w:val="22"/>
        </w:rPr>
        <w:t xml:space="preserve"> </w:t>
      </w:r>
    </w:p>
    <w:p w14:paraId="42908315" w14:textId="77777777" w:rsidR="00FC39EE" w:rsidRPr="00D90EA1" w:rsidRDefault="00FC39EE" w:rsidP="005B7D88">
      <w:pPr>
        <w:spacing w:after="0" w:line="240" w:lineRule="auto"/>
        <w:jc w:val="center"/>
        <w:rPr>
          <w:rFonts w:ascii="Corbel" w:eastAsia="Times New Roman" w:hAnsi="Corbel"/>
          <w:b/>
          <w:noProof w:val="0"/>
          <w:kern w:val="0"/>
          <w:sz w:val="31"/>
          <w:szCs w:val="31"/>
        </w:rPr>
      </w:pPr>
    </w:p>
    <w:p w14:paraId="3D018CF4" w14:textId="4887CE57" w:rsidR="003062E3" w:rsidRDefault="00B3209E" w:rsidP="00F21B0E">
      <w:pPr>
        <w:pStyle w:val="Heading3"/>
        <w:numPr>
          <w:ilvl w:val="0"/>
          <w:numId w:val="22"/>
        </w:numPr>
        <w:ind w:left="720" w:hanging="360"/>
        <w:rPr>
          <w:rFonts w:ascii="Corbel" w:eastAsia="Times New Roman" w:hAnsi="Corbel" w:cs="Times New Roman"/>
          <w:b/>
          <w:color w:val="1F4D78"/>
          <w:lang w:val="sr-Latn-RS"/>
        </w:rPr>
      </w:pPr>
      <w:r w:rsidRPr="00C858BF">
        <w:rPr>
          <w:rFonts w:ascii="Corbel" w:eastAsia="Times New Roman" w:hAnsi="Corbel" w:cs="Times New Roman"/>
          <w:b/>
          <w:color w:val="1F4D78"/>
          <w:lang w:val="sr-Latn-RS"/>
        </w:rPr>
        <w:t xml:space="preserve">Opšti kriterijumi </w:t>
      </w:r>
      <w:r w:rsidR="00C858BF">
        <w:rPr>
          <w:rFonts w:ascii="Corbel" w:eastAsia="Times New Roman" w:hAnsi="Corbel" w:cs="Times New Roman"/>
          <w:b/>
          <w:color w:val="1F4D78"/>
          <w:lang w:val="sr-Latn-RS"/>
        </w:rPr>
        <w:t xml:space="preserve"> </w:t>
      </w:r>
    </w:p>
    <w:p w14:paraId="41EF1528" w14:textId="77777777" w:rsidR="00345007" w:rsidRDefault="00345007" w:rsidP="00345007">
      <w:pPr>
        <w:pStyle w:val="ListParagraph"/>
        <w:numPr>
          <w:ilvl w:val="0"/>
          <w:numId w:val="29"/>
        </w:numPr>
        <w:rPr>
          <w:b/>
          <w:sz w:val="22"/>
          <w:szCs w:val="22"/>
        </w:rPr>
      </w:pPr>
      <w:r w:rsidRPr="00345007">
        <w:rPr>
          <w:b/>
          <w:sz w:val="22"/>
          <w:szCs w:val="22"/>
        </w:rPr>
        <w:t>Da li na Javni poziv mogu da se prijave lokalna javna preduzeća?</w:t>
      </w:r>
    </w:p>
    <w:p w14:paraId="46CF2258" w14:textId="0DABBAE4" w:rsidR="00665053" w:rsidRDefault="00345007" w:rsidP="00050261">
      <w:pPr>
        <w:pStyle w:val="ListParagraph"/>
        <w:rPr>
          <w:sz w:val="22"/>
          <w:szCs w:val="22"/>
        </w:rPr>
      </w:pPr>
      <w:r w:rsidRPr="00345007">
        <w:rPr>
          <w:sz w:val="22"/>
          <w:szCs w:val="22"/>
        </w:rPr>
        <w:t xml:space="preserve">Lokalna javna </w:t>
      </w:r>
      <w:r w:rsidR="00557A1E">
        <w:rPr>
          <w:sz w:val="22"/>
          <w:szCs w:val="22"/>
        </w:rPr>
        <w:t>(</w:t>
      </w:r>
      <w:r w:rsidRPr="00345007">
        <w:rPr>
          <w:sz w:val="22"/>
          <w:szCs w:val="22"/>
        </w:rPr>
        <w:t>komunalna</w:t>
      </w:r>
      <w:r w:rsidR="00557A1E">
        <w:rPr>
          <w:sz w:val="22"/>
          <w:szCs w:val="22"/>
        </w:rPr>
        <w:t>)</w:t>
      </w:r>
      <w:r w:rsidRPr="00345007">
        <w:rPr>
          <w:sz w:val="22"/>
          <w:szCs w:val="22"/>
        </w:rPr>
        <w:t xml:space="preserve"> preduzeća nisu obuhvaćena ovim Javnim pozivom.</w:t>
      </w:r>
    </w:p>
    <w:p w14:paraId="7CB886B7" w14:textId="77777777" w:rsidR="00345007" w:rsidRDefault="00345007" w:rsidP="00050261">
      <w:pPr>
        <w:pStyle w:val="ListParagraph"/>
        <w:rPr>
          <w:sz w:val="22"/>
          <w:szCs w:val="22"/>
        </w:rPr>
      </w:pPr>
    </w:p>
    <w:p w14:paraId="33BF3481" w14:textId="1601B8A8" w:rsidR="00345007" w:rsidRPr="00345007" w:rsidRDefault="00345007" w:rsidP="00345007">
      <w:pPr>
        <w:pStyle w:val="ListParagraph"/>
        <w:numPr>
          <w:ilvl w:val="0"/>
          <w:numId w:val="29"/>
        </w:numPr>
        <w:rPr>
          <w:b/>
          <w:sz w:val="22"/>
          <w:szCs w:val="22"/>
        </w:rPr>
      </w:pPr>
      <w:r w:rsidRPr="00345007">
        <w:rPr>
          <w:b/>
          <w:sz w:val="22"/>
          <w:szCs w:val="22"/>
        </w:rPr>
        <w:t>Da li Javni poziv podržava projekte u okviru poljoprivrednog gazdinstva i start up preduzeća?</w:t>
      </w:r>
    </w:p>
    <w:p w14:paraId="5B15BD27" w14:textId="3C483A57" w:rsidR="00345007" w:rsidRDefault="00345007" w:rsidP="00050261">
      <w:pPr>
        <w:pStyle w:val="ListParagraph"/>
        <w:rPr>
          <w:sz w:val="22"/>
          <w:szCs w:val="22"/>
        </w:rPr>
      </w:pPr>
      <w:r w:rsidRPr="00345007">
        <w:rPr>
          <w:sz w:val="22"/>
          <w:szCs w:val="22"/>
        </w:rPr>
        <w:t xml:space="preserve">Ciljna grupa projekata u okviru ovog </w:t>
      </w:r>
      <w:r w:rsidR="00557A1E">
        <w:rPr>
          <w:sz w:val="22"/>
          <w:szCs w:val="22"/>
        </w:rPr>
        <w:t>J</w:t>
      </w:r>
      <w:r w:rsidRPr="00345007">
        <w:rPr>
          <w:sz w:val="22"/>
          <w:szCs w:val="22"/>
        </w:rPr>
        <w:t xml:space="preserve">avnog poziva trebaju biti srednja, mala, mikro preduzeća i preduzetnici. Projekti koji kao primarnu ciljnu grupu imaju nezaposlena lica ili poljoprivredna gazdinstva </w:t>
      </w:r>
      <w:r w:rsidRPr="00557A1E">
        <w:rPr>
          <w:sz w:val="22"/>
          <w:szCs w:val="22"/>
          <w:u w:val="single"/>
        </w:rPr>
        <w:t>nisu</w:t>
      </w:r>
      <w:r w:rsidRPr="00345007">
        <w:rPr>
          <w:sz w:val="22"/>
          <w:szCs w:val="22"/>
        </w:rPr>
        <w:t xml:space="preserve"> obuhvaćeni ovim pozivom.</w:t>
      </w:r>
    </w:p>
    <w:p w14:paraId="684A0C60" w14:textId="77777777" w:rsidR="00097ACC" w:rsidRDefault="00097ACC" w:rsidP="00050261">
      <w:pPr>
        <w:pStyle w:val="ListParagraph"/>
        <w:rPr>
          <w:sz w:val="22"/>
          <w:szCs w:val="22"/>
        </w:rPr>
      </w:pPr>
    </w:p>
    <w:p w14:paraId="4E1526AC" w14:textId="43E33D35" w:rsidR="00345007" w:rsidRPr="00097ACC" w:rsidRDefault="00345007" w:rsidP="00097ACC">
      <w:pPr>
        <w:pStyle w:val="ListParagraph"/>
        <w:numPr>
          <w:ilvl w:val="0"/>
          <w:numId w:val="29"/>
        </w:numPr>
        <w:rPr>
          <w:b/>
          <w:sz w:val="22"/>
          <w:szCs w:val="22"/>
        </w:rPr>
      </w:pPr>
      <w:r w:rsidRPr="00097ACC">
        <w:rPr>
          <w:b/>
          <w:sz w:val="22"/>
          <w:szCs w:val="22"/>
        </w:rPr>
        <w:t>Da li osim organizacija koje su navedene u Javnom pozivu (agencije,klasteri,inkubatori i dr.) mogu u</w:t>
      </w:r>
      <w:r w:rsidR="00097ACC">
        <w:rPr>
          <w:b/>
          <w:sz w:val="22"/>
          <w:szCs w:val="22"/>
        </w:rPr>
        <w:t>č</w:t>
      </w:r>
      <w:r w:rsidRPr="00097ACC">
        <w:rPr>
          <w:b/>
          <w:sz w:val="22"/>
          <w:szCs w:val="22"/>
        </w:rPr>
        <w:t>estovoati i privredna dru</w:t>
      </w:r>
      <w:r w:rsidR="00DB6B75">
        <w:rPr>
          <w:b/>
          <w:sz w:val="22"/>
          <w:szCs w:val="22"/>
        </w:rPr>
        <w:t>š</w:t>
      </w:r>
      <w:r w:rsidRPr="00097ACC">
        <w:rPr>
          <w:b/>
          <w:sz w:val="22"/>
          <w:szCs w:val="22"/>
        </w:rPr>
        <w:t>tva koja u</w:t>
      </w:r>
      <w:r w:rsidR="00097ACC">
        <w:rPr>
          <w:b/>
          <w:sz w:val="22"/>
          <w:szCs w:val="22"/>
        </w:rPr>
        <w:t>č</w:t>
      </w:r>
      <w:r w:rsidRPr="00097ACC">
        <w:rPr>
          <w:b/>
          <w:sz w:val="22"/>
          <w:szCs w:val="22"/>
        </w:rPr>
        <w:t>estvuju na unapre</w:t>
      </w:r>
      <w:r w:rsidR="00097ACC">
        <w:rPr>
          <w:b/>
          <w:sz w:val="22"/>
          <w:szCs w:val="22"/>
        </w:rPr>
        <w:t>đ</w:t>
      </w:r>
      <w:r w:rsidRPr="00097ACC">
        <w:rPr>
          <w:b/>
          <w:sz w:val="22"/>
          <w:szCs w:val="22"/>
        </w:rPr>
        <w:t>enju,edukaciji,promociji i umre</w:t>
      </w:r>
      <w:r w:rsidR="00097ACC">
        <w:rPr>
          <w:b/>
          <w:sz w:val="22"/>
          <w:szCs w:val="22"/>
        </w:rPr>
        <w:t>ž</w:t>
      </w:r>
      <w:r w:rsidRPr="00097ACC">
        <w:rPr>
          <w:b/>
          <w:sz w:val="22"/>
          <w:szCs w:val="22"/>
        </w:rPr>
        <w:t>avanju privrednih subjekata u navedenom regionu. Konkretno, konsultantska ku</w:t>
      </w:r>
      <w:r w:rsidR="00DB6B75">
        <w:rPr>
          <w:b/>
          <w:sz w:val="22"/>
          <w:szCs w:val="22"/>
        </w:rPr>
        <w:t>ć</w:t>
      </w:r>
      <w:r w:rsidRPr="00097ACC">
        <w:rPr>
          <w:b/>
          <w:sz w:val="22"/>
          <w:szCs w:val="22"/>
        </w:rPr>
        <w:t>a?</w:t>
      </w:r>
    </w:p>
    <w:p w14:paraId="1ABAF415" w14:textId="4CA9CCF9" w:rsidR="003112E6" w:rsidRDefault="00097ACC" w:rsidP="00A73303">
      <w:pPr>
        <w:pStyle w:val="ListParagraph"/>
        <w:rPr>
          <w:sz w:val="22"/>
          <w:szCs w:val="22"/>
        </w:rPr>
      </w:pPr>
      <w:r w:rsidRPr="00097ACC">
        <w:rPr>
          <w:sz w:val="22"/>
          <w:szCs w:val="22"/>
        </w:rPr>
        <w:t>Potrebno je da organizacije koje mogu biti aplikanti/partneri u okviru ovog Javnog poziva kao cillj u svom osnivačkom aktu, statutu, imaju podršku malim i srednjim preduzećima kao i da imaju najmanje tri reference o sprovedena tri slična projekta u poslednjih 5 godina. Konsultantske kuće koje na komercijalnoj osnovi pružaju podršku poslovanju malim i srednjim preduzećima mogu biti angažovani na projektu kao pružaoci usluga.</w:t>
      </w:r>
    </w:p>
    <w:p w14:paraId="15D88C13" w14:textId="77777777" w:rsidR="008F2F72" w:rsidRDefault="008F2F72" w:rsidP="00A73303">
      <w:pPr>
        <w:pStyle w:val="ListParagraph"/>
        <w:rPr>
          <w:sz w:val="22"/>
          <w:szCs w:val="22"/>
          <w:lang w:val="en-GB"/>
        </w:rPr>
      </w:pPr>
    </w:p>
    <w:p w14:paraId="559E9B64" w14:textId="34317F36" w:rsidR="008F2F72" w:rsidRDefault="008F2F72" w:rsidP="008F2F72">
      <w:pPr>
        <w:pStyle w:val="ListParagraph"/>
        <w:numPr>
          <w:ilvl w:val="0"/>
          <w:numId w:val="29"/>
        </w:numPr>
        <w:rPr>
          <w:b/>
          <w:sz w:val="22"/>
          <w:szCs w:val="22"/>
        </w:rPr>
      </w:pPr>
      <w:r w:rsidRPr="008F2F72">
        <w:rPr>
          <w:b/>
          <w:sz w:val="22"/>
          <w:szCs w:val="22"/>
        </w:rPr>
        <w:t>Da li strukovno IT udruženje koje ima iskustva u radu sa privredom i pojedincima može da se javi na poziv?</w:t>
      </w:r>
    </w:p>
    <w:p w14:paraId="7F1882B1" w14:textId="725E6CF0" w:rsidR="008F2F72" w:rsidRDefault="008F2F72" w:rsidP="008F2F72">
      <w:pPr>
        <w:pStyle w:val="ListParagraph"/>
        <w:rPr>
          <w:sz w:val="22"/>
          <w:szCs w:val="22"/>
        </w:rPr>
      </w:pPr>
      <w:r w:rsidRPr="008F2F72">
        <w:rPr>
          <w:sz w:val="22"/>
          <w:szCs w:val="22"/>
        </w:rPr>
        <w:t>Strukovna udruženja mogu biti aplikantni/parneri ukoliko ispunjavaju ostale uslove iz Javnog poziva.</w:t>
      </w:r>
    </w:p>
    <w:p w14:paraId="2B8622C2" w14:textId="77777777" w:rsidR="008F2F72" w:rsidRPr="008F2F72" w:rsidRDefault="008F2F72" w:rsidP="008F2F72">
      <w:pPr>
        <w:pStyle w:val="ListParagraph"/>
        <w:rPr>
          <w:sz w:val="22"/>
          <w:szCs w:val="22"/>
        </w:rPr>
      </w:pPr>
    </w:p>
    <w:p w14:paraId="69176EF0" w14:textId="7FAFE1F3" w:rsidR="008F2F72" w:rsidRPr="008F2F72" w:rsidRDefault="008F2F72" w:rsidP="008F2F72">
      <w:pPr>
        <w:pStyle w:val="ListParagraph"/>
        <w:numPr>
          <w:ilvl w:val="0"/>
          <w:numId w:val="29"/>
        </w:numPr>
        <w:rPr>
          <w:b/>
          <w:sz w:val="22"/>
          <w:szCs w:val="22"/>
        </w:rPr>
      </w:pPr>
      <w:r>
        <w:rPr>
          <w:b/>
          <w:sz w:val="22"/>
          <w:szCs w:val="22"/>
        </w:rPr>
        <w:t>D</w:t>
      </w:r>
      <w:r w:rsidRPr="008F2F72">
        <w:rPr>
          <w:b/>
          <w:sz w:val="22"/>
          <w:szCs w:val="22"/>
        </w:rPr>
        <w:t xml:space="preserve">a li </w:t>
      </w:r>
      <w:r w:rsidRPr="00557A1E">
        <w:rPr>
          <w:b/>
          <w:sz w:val="22"/>
          <w:szCs w:val="22"/>
          <w:u w:val="single"/>
        </w:rPr>
        <w:t>zadruge</w:t>
      </w:r>
      <w:r w:rsidRPr="008F2F72">
        <w:rPr>
          <w:b/>
          <w:sz w:val="22"/>
          <w:szCs w:val="22"/>
        </w:rPr>
        <w:t xml:space="preserve"> imaju pravo da se jave na </w:t>
      </w:r>
      <w:r>
        <w:rPr>
          <w:b/>
          <w:sz w:val="22"/>
          <w:szCs w:val="22"/>
        </w:rPr>
        <w:t>Javni poziv</w:t>
      </w:r>
      <w:r w:rsidRPr="008F2F72">
        <w:rPr>
          <w:b/>
          <w:sz w:val="22"/>
          <w:szCs w:val="22"/>
        </w:rPr>
        <w:t xml:space="preserve"> pod definicijom klastera?                                                            Da li </w:t>
      </w:r>
      <w:r w:rsidRPr="00557A1E">
        <w:rPr>
          <w:b/>
          <w:sz w:val="22"/>
          <w:szCs w:val="22"/>
          <w:u w:val="single"/>
        </w:rPr>
        <w:t>viša škola</w:t>
      </w:r>
      <w:r w:rsidRPr="008F2F72">
        <w:rPr>
          <w:b/>
          <w:sz w:val="22"/>
          <w:szCs w:val="22"/>
        </w:rPr>
        <w:t xml:space="preserve"> moze da bude aplikant na ovom pozivu pod kategorijom akademske</w:t>
      </w:r>
      <w:r>
        <w:rPr>
          <w:b/>
          <w:sz w:val="22"/>
          <w:szCs w:val="22"/>
        </w:rPr>
        <w:t xml:space="preserve"> organizacije? </w:t>
      </w:r>
      <w:r w:rsidRPr="008F2F72">
        <w:rPr>
          <w:b/>
          <w:sz w:val="22"/>
          <w:szCs w:val="22"/>
        </w:rPr>
        <w:t xml:space="preserve">Da li </w:t>
      </w:r>
      <w:r w:rsidRPr="00557A1E">
        <w:rPr>
          <w:b/>
          <w:sz w:val="22"/>
          <w:szCs w:val="22"/>
          <w:u w:val="single"/>
        </w:rPr>
        <w:t>Centar za stručno usavršavanje</w:t>
      </w:r>
      <w:r w:rsidR="00DB6B75">
        <w:rPr>
          <w:b/>
          <w:sz w:val="22"/>
          <w:szCs w:val="22"/>
          <w:u w:val="single"/>
        </w:rPr>
        <w:t xml:space="preserve"> </w:t>
      </w:r>
      <w:r w:rsidRPr="008F2F72">
        <w:rPr>
          <w:b/>
          <w:sz w:val="22"/>
          <w:szCs w:val="22"/>
        </w:rPr>
        <w:t>(registrovan za ostalo obrazovanje i istraživanje ) moze da bude aplikant?</w:t>
      </w:r>
    </w:p>
    <w:p w14:paraId="116D9E70" w14:textId="6A49DBBD" w:rsidR="008F2F72" w:rsidRDefault="008F2F72" w:rsidP="008F2F72">
      <w:pPr>
        <w:pStyle w:val="ListParagraph"/>
        <w:rPr>
          <w:sz w:val="22"/>
          <w:szCs w:val="22"/>
        </w:rPr>
      </w:pPr>
      <w:r w:rsidRPr="008F2F72">
        <w:rPr>
          <w:sz w:val="22"/>
          <w:szCs w:val="22"/>
        </w:rPr>
        <w:t xml:space="preserve">Potrebno je da organizacije koje mogu biti aplikanti/partneri u okviru ovog Javnog poziva kao cillj u svom osnivačkom aktu, statutu, imaju podršku malim i srednjim preduzećima kao i da imaju najmanje tri reference o sprovedena tri slična projekta u poslednjih 5 godina. Ukoliko ispunjava ovaj i druge uslove iz Javnog poziva, Centar za stručno usavršavanje može aplicirati za ovaj poziv. Viša škola se smatra visokoškolskom ustanovom i može biti aplikant ukoliko </w:t>
      </w:r>
      <w:r w:rsidRPr="008F2F72">
        <w:rPr>
          <w:sz w:val="22"/>
          <w:szCs w:val="22"/>
        </w:rPr>
        <w:lastRenderedPageBreak/>
        <w:t>ispunjava uslove poziva. Poljoprivredne zadruge ne mogu biti aplikatni/partneri u okviru ovog javnog poziva.</w:t>
      </w:r>
    </w:p>
    <w:p w14:paraId="66A082B1" w14:textId="77777777" w:rsidR="00E62A17" w:rsidRDefault="00E62A17" w:rsidP="008F2F72">
      <w:pPr>
        <w:pStyle w:val="ListParagraph"/>
        <w:rPr>
          <w:sz w:val="22"/>
          <w:szCs w:val="22"/>
        </w:rPr>
      </w:pPr>
    </w:p>
    <w:p w14:paraId="36C2AA66" w14:textId="47BEF0FD" w:rsidR="00E62A17" w:rsidRPr="006A5C0F" w:rsidRDefault="00E62A17" w:rsidP="006A5C0F">
      <w:pPr>
        <w:pStyle w:val="ListParagraph"/>
        <w:numPr>
          <w:ilvl w:val="0"/>
          <w:numId w:val="29"/>
        </w:numPr>
        <w:rPr>
          <w:b/>
          <w:sz w:val="22"/>
          <w:szCs w:val="22"/>
        </w:rPr>
      </w:pPr>
      <w:r w:rsidRPr="006A5C0F">
        <w:rPr>
          <w:b/>
          <w:sz w:val="22"/>
          <w:szCs w:val="22"/>
        </w:rPr>
        <w:t xml:space="preserve">Da li mogu pridružena lica  učestvovati na </w:t>
      </w:r>
      <w:r w:rsidR="00DB6B75">
        <w:rPr>
          <w:b/>
          <w:sz w:val="22"/>
          <w:szCs w:val="22"/>
        </w:rPr>
        <w:t>J</w:t>
      </w:r>
      <w:r w:rsidRPr="006A5C0F">
        <w:rPr>
          <w:b/>
          <w:sz w:val="22"/>
          <w:szCs w:val="22"/>
        </w:rPr>
        <w:t>avnom pozivu pored osnivača?</w:t>
      </w:r>
    </w:p>
    <w:p w14:paraId="760F3128" w14:textId="5BC4628B" w:rsidR="00E62A17" w:rsidRDefault="00E62A17" w:rsidP="008F2F72">
      <w:pPr>
        <w:pStyle w:val="ListParagraph"/>
        <w:rPr>
          <w:sz w:val="22"/>
          <w:szCs w:val="22"/>
        </w:rPr>
      </w:pPr>
      <w:r w:rsidRPr="00E62A17">
        <w:rPr>
          <w:sz w:val="22"/>
          <w:szCs w:val="22"/>
        </w:rPr>
        <w:t>Povezana lica osnivača mogu da učestvuju ukoliko ispunjavaju sve uslove iz poziva.</w:t>
      </w:r>
    </w:p>
    <w:p w14:paraId="4DAA97DC" w14:textId="77777777" w:rsidR="006A5C0F" w:rsidRDefault="006A5C0F" w:rsidP="008F2F72">
      <w:pPr>
        <w:pStyle w:val="ListParagraph"/>
        <w:rPr>
          <w:sz w:val="22"/>
          <w:szCs w:val="22"/>
        </w:rPr>
      </w:pPr>
    </w:p>
    <w:p w14:paraId="7D3D332E" w14:textId="38C07BAC" w:rsidR="006A5C0F" w:rsidRPr="006A5C0F" w:rsidRDefault="00E62A17" w:rsidP="006A5C0F">
      <w:pPr>
        <w:pStyle w:val="ListParagraph"/>
        <w:numPr>
          <w:ilvl w:val="0"/>
          <w:numId w:val="29"/>
        </w:numPr>
        <w:rPr>
          <w:b/>
          <w:sz w:val="22"/>
          <w:szCs w:val="22"/>
        </w:rPr>
      </w:pPr>
      <w:r w:rsidRPr="006A5C0F">
        <w:rPr>
          <w:b/>
          <w:sz w:val="22"/>
          <w:szCs w:val="22"/>
        </w:rPr>
        <w:t>Da li organizacija koja može da ostvaruje profit kroz Ugovore o pružanju usluga, ali ne mo</w:t>
      </w:r>
      <w:r w:rsidR="00DB6B75">
        <w:rPr>
          <w:b/>
          <w:sz w:val="22"/>
          <w:szCs w:val="22"/>
        </w:rPr>
        <w:t>ž</w:t>
      </w:r>
      <w:r w:rsidRPr="006A5C0F">
        <w:rPr>
          <w:b/>
          <w:sz w:val="22"/>
          <w:szCs w:val="22"/>
        </w:rPr>
        <w:t>e da  deli dobit osnivačima mo</w:t>
      </w:r>
      <w:r w:rsidR="00DB6B75">
        <w:rPr>
          <w:b/>
          <w:sz w:val="22"/>
          <w:szCs w:val="22"/>
        </w:rPr>
        <w:t xml:space="preserve">že </w:t>
      </w:r>
      <w:r w:rsidRPr="006A5C0F">
        <w:rPr>
          <w:b/>
          <w:sz w:val="22"/>
          <w:szCs w:val="22"/>
        </w:rPr>
        <w:t>da bude oslobo</w:t>
      </w:r>
      <w:r w:rsidR="00DB6B75">
        <w:rPr>
          <w:b/>
          <w:sz w:val="22"/>
          <w:szCs w:val="22"/>
        </w:rPr>
        <w:t>đ</w:t>
      </w:r>
      <w:r w:rsidRPr="006A5C0F">
        <w:rPr>
          <w:b/>
          <w:sz w:val="22"/>
          <w:szCs w:val="22"/>
        </w:rPr>
        <w:t xml:space="preserve">ena sopstvenog učešća na projektu? </w:t>
      </w:r>
    </w:p>
    <w:p w14:paraId="18054916" w14:textId="2FE15C41" w:rsidR="00E62A17" w:rsidRDefault="00E62A17" w:rsidP="008F2F72">
      <w:pPr>
        <w:pStyle w:val="ListParagraph"/>
        <w:rPr>
          <w:sz w:val="22"/>
          <w:szCs w:val="22"/>
        </w:rPr>
      </w:pPr>
      <w:r w:rsidRPr="00E62A17">
        <w:rPr>
          <w:sz w:val="22"/>
          <w:szCs w:val="22"/>
        </w:rPr>
        <w:t>Ovo se odrđuje na osnovu osnivačkog akta i dokumenata iz APR tj. da li ste registrovani kao profitno ili ne profitno orjentisana organizacija.</w:t>
      </w:r>
    </w:p>
    <w:p w14:paraId="6AF95A3A" w14:textId="77777777" w:rsidR="006A5C0F" w:rsidRDefault="006A5C0F" w:rsidP="008F2F72">
      <w:pPr>
        <w:pStyle w:val="ListParagraph"/>
        <w:rPr>
          <w:sz w:val="22"/>
          <w:szCs w:val="22"/>
        </w:rPr>
      </w:pPr>
    </w:p>
    <w:p w14:paraId="2490B7C7" w14:textId="70803E78" w:rsidR="006A5C0F" w:rsidRDefault="006A5C0F" w:rsidP="006A5C0F">
      <w:pPr>
        <w:pStyle w:val="ListParagraph"/>
        <w:numPr>
          <w:ilvl w:val="0"/>
          <w:numId w:val="29"/>
        </w:numPr>
        <w:rPr>
          <w:b/>
          <w:sz w:val="22"/>
          <w:szCs w:val="22"/>
        </w:rPr>
      </w:pPr>
      <w:r w:rsidRPr="006A5C0F">
        <w:rPr>
          <w:b/>
          <w:sz w:val="22"/>
          <w:szCs w:val="22"/>
        </w:rPr>
        <w:t xml:space="preserve">Da li može učestvovati u pozivu </w:t>
      </w:r>
      <w:r>
        <w:rPr>
          <w:b/>
          <w:sz w:val="22"/>
          <w:szCs w:val="22"/>
        </w:rPr>
        <w:t>i</w:t>
      </w:r>
      <w:r w:rsidRPr="006A5C0F">
        <w:rPr>
          <w:b/>
          <w:sz w:val="22"/>
          <w:szCs w:val="22"/>
        </w:rPr>
        <w:t xml:space="preserve"> organizacija sa sedištem van programskog područja  ali koja će aktivnosti realizovati na programskog području?</w:t>
      </w:r>
    </w:p>
    <w:p w14:paraId="1C8BB976" w14:textId="79593659" w:rsidR="006A5C0F" w:rsidRDefault="006A5C0F" w:rsidP="006A5C0F">
      <w:pPr>
        <w:pStyle w:val="ListParagraph"/>
        <w:rPr>
          <w:sz w:val="22"/>
          <w:szCs w:val="22"/>
        </w:rPr>
      </w:pPr>
      <w:r w:rsidRPr="006A5C0F">
        <w:rPr>
          <w:sz w:val="22"/>
          <w:szCs w:val="22"/>
        </w:rPr>
        <w:t xml:space="preserve">Organizacija sa sedištem van programskog područja mogu učestvovati u </w:t>
      </w:r>
      <w:r w:rsidR="00557A1E">
        <w:rPr>
          <w:sz w:val="22"/>
          <w:szCs w:val="22"/>
        </w:rPr>
        <w:t>J</w:t>
      </w:r>
      <w:r w:rsidRPr="006A5C0F">
        <w:rPr>
          <w:sz w:val="22"/>
          <w:szCs w:val="22"/>
        </w:rPr>
        <w:t>avnom pozivu kao partnerske organizacije (ne kao nosioci projekta) ali moraju sprovoditi aktivnosti koje se odnose na korisnike sa teritorije koju pokriva program.</w:t>
      </w:r>
    </w:p>
    <w:p w14:paraId="02E973A4" w14:textId="77777777" w:rsidR="006A5C0F" w:rsidRDefault="006A5C0F" w:rsidP="006A5C0F">
      <w:pPr>
        <w:pStyle w:val="ListParagraph"/>
        <w:rPr>
          <w:sz w:val="22"/>
          <w:szCs w:val="22"/>
        </w:rPr>
      </w:pPr>
    </w:p>
    <w:p w14:paraId="5105F95F" w14:textId="6E67DBE9" w:rsidR="006A5C0F" w:rsidRDefault="006A5C0F" w:rsidP="006A5C0F">
      <w:pPr>
        <w:pStyle w:val="ListParagraph"/>
        <w:numPr>
          <w:ilvl w:val="0"/>
          <w:numId w:val="29"/>
        </w:numPr>
        <w:rPr>
          <w:sz w:val="22"/>
          <w:szCs w:val="22"/>
        </w:rPr>
      </w:pPr>
      <w:r w:rsidRPr="006A5C0F">
        <w:rPr>
          <w:b/>
          <w:sz w:val="22"/>
          <w:szCs w:val="22"/>
        </w:rPr>
        <w:t>Da li organiza</w:t>
      </w:r>
      <w:r w:rsidR="00DB6B75">
        <w:rPr>
          <w:b/>
          <w:sz w:val="22"/>
          <w:szCs w:val="22"/>
        </w:rPr>
        <w:t>cija može da se javi jednom kao partner a drugi put vodeća organizacija</w:t>
      </w:r>
      <w:bookmarkStart w:id="0" w:name="_GoBack"/>
      <w:bookmarkEnd w:id="0"/>
      <w:r w:rsidRPr="006A5C0F">
        <w:rPr>
          <w:b/>
          <w:sz w:val="22"/>
          <w:szCs w:val="22"/>
        </w:rPr>
        <w:t>?</w:t>
      </w:r>
    </w:p>
    <w:p w14:paraId="24A86362" w14:textId="694E1A72" w:rsidR="006A5C0F" w:rsidRDefault="006A5C0F" w:rsidP="006A5C0F">
      <w:pPr>
        <w:pStyle w:val="ListParagraph"/>
        <w:rPr>
          <w:sz w:val="22"/>
          <w:szCs w:val="22"/>
        </w:rPr>
      </w:pPr>
      <w:r w:rsidRPr="006A5C0F">
        <w:rPr>
          <w:sz w:val="22"/>
          <w:szCs w:val="22"/>
        </w:rPr>
        <w:t>Organizacija se može prijaviti samo sa jednim predlogom projekta, bilo kao glavni aplikant ili kao partnerska organizacija na projektu.</w:t>
      </w:r>
    </w:p>
    <w:p w14:paraId="30A15259" w14:textId="77777777" w:rsidR="00101113" w:rsidRDefault="00101113" w:rsidP="006A5C0F">
      <w:pPr>
        <w:pStyle w:val="ListParagraph"/>
        <w:rPr>
          <w:sz w:val="22"/>
          <w:szCs w:val="22"/>
        </w:rPr>
      </w:pPr>
    </w:p>
    <w:p w14:paraId="6CDFEDB2" w14:textId="046EDD4C" w:rsidR="00101113" w:rsidRPr="00101113" w:rsidRDefault="00101113" w:rsidP="00101113">
      <w:pPr>
        <w:pStyle w:val="ListParagraph"/>
        <w:numPr>
          <w:ilvl w:val="0"/>
          <w:numId w:val="29"/>
        </w:numPr>
        <w:ind w:left="851" w:hanging="491"/>
        <w:rPr>
          <w:b/>
          <w:sz w:val="22"/>
          <w:szCs w:val="22"/>
        </w:rPr>
      </w:pPr>
      <w:r w:rsidRPr="00101113">
        <w:rPr>
          <w:b/>
          <w:sz w:val="22"/>
          <w:szCs w:val="22"/>
        </w:rPr>
        <w:t>Da li partnerska organizacija mora da bude iz Srbije?</w:t>
      </w:r>
      <w:r>
        <w:rPr>
          <w:b/>
          <w:sz w:val="22"/>
          <w:szCs w:val="22"/>
        </w:rPr>
        <w:t xml:space="preserve"> </w:t>
      </w:r>
      <w:r w:rsidRPr="00101113">
        <w:rPr>
          <w:sz w:val="22"/>
          <w:szCs w:val="22"/>
        </w:rPr>
        <w:t>DA.</w:t>
      </w:r>
    </w:p>
    <w:p w14:paraId="3E2C82F9" w14:textId="77777777" w:rsidR="00101113" w:rsidRPr="00101113" w:rsidRDefault="00101113" w:rsidP="00101113">
      <w:pPr>
        <w:pStyle w:val="ListParagraph"/>
        <w:ind w:left="851"/>
        <w:rPr>
          <w:b/>
          <w:sz w:val="22"/>
          <w:szCs w:val="22"/>
        </w:rPr>
      </w:pPr>
    </w:p>
    <w:p w14:paraId="7B40AF90" w14:textId="1F8138C8" w:rsidR="00101113" w:rsidRPr="001C62BC" w:rsidRDefault="00101113" w:rsidP="00101113">
      <w:pPr>
        <w:pStyle w:val="ListParagraph"/>
        <w:numPr>
          <w:ilvl w:val="0"/>
          <w:numId w:val="29"/>
        </w:numPr>
        <w:ind w:left="851" w:hanging="491"/>
        <w:rPr>
          <w:b/>
          <w:sz w:val="22"/>
          <w:szCs w:val="22"/>
        </w:rPr>
      </w:pPr>
      <w:r w:rsidRPr="00101113">
        <w:rPr>
          <w:b/>
          <w:sz w:val="22"/>
          <w:szCs w:val="22"/>
        </w:rPr>
        <w:t>Da li lead organizacija (vodeća organizacija) mora da bude iz Programskih opština?</w:t>
      </w:r>
      <w:r>
        <w:rPr>
          <w:b/>
          <w:sz w:val="22"/>
          <w:szCs w:val="22"/>
        </w:rPr>
        <w:t xml:space="preserve">  </w:t>
      </w:r>
      <w:r w:rsidRPr="00101113">
        <w:rPr>
          <w:sz w:val="22"/>
          <w:szCs w:val="22"/>
        </w:rPr>
        <w:t>Da, iz 99 lokalnih samouprava koje su pokrivene EU PRO Programom.</w:t>
      </w:r>
    </w:p>
    <w:p w14:paraId="50106403" w14:textId="77777777" w:rsidR="001C62BC" w:rsidRPr="001C62BC" w:rsidRDefault="001C62BC" w:rsidP="001C62BC">
      <w:pPr>
        <w:pStyle w:val="ListParagraph"/>
        <w:rPr>
          <w:b/>
          <w:sz w:val="22"/>
          <w:szCs w:val="22"/>
        </w:rPr>
      </w:pPr>
    </w:p>
    <w:p w14:paraId="58DACB9B" w14:textId="11EC3510" w:rsidR="001C62BC" w:rsidRPr="001C62BC" w:rsidRDefault="001C62BC" w:rsidP="001C62BC">
      <w:pPr>
        <w:pStyle w:val="ListParagraph"/>
        <w:numPr>
          <w:ilvl w:val="0"/>
          <w:numId w:val="29"/>
        </w:numPr>
        <w:ind w:left="851" w:hanging="491"/>
        <w:rPr>
          <w:b/>
          <w:sz w:val="22"/>
          <w:szCs w:val="22"/>
        </w:rPr>
      </w:pPr>
      <w:r w:rsidRPr="001C62BC">
        <w:rPr>
          <w:b/>
          <w:sz w:val="22"/>
          <w:szCs w:val="22"/>
        </w:rPr>
        <w:t>Da li organizacija koja je imala jednog zaposlenog po ugovoru o delu ili ugovoru o dopuskom radu u 2018 ispunjava uslov da je imala "jednog zaposlenog u 2018. godini."</w:t>
      </w:r>
      <w:r>
        <w:rPr>
          <w:b/>
          <w:sz w:val="22"/>
          <w:szCs w:val="22"/>
        </w:rPr>
        <w:t xml:space="preserve"> </w:t>
      </w:r>
      <w:r w:rsidRPr="001C62BC">
        <w:rPr>
          <w:sz w:val="22"/>
          <w:szCs w:val="22"/>
        </w:rPr>
        <w:t>Da, organizacija koja je u 2018 imala zaposlenog po ugovoru o delu ili ugovoru o dopuskom radu ispunjava ovaj krituerijum za učešće. Potrebno je da u izjavi o broju zaposlenih navedu u kom periodu i po osnovu koje vrste ugovora su imali zaposlene.</w:t>
      </w:r>
    </w:p>
    <w:p w14:paraId="6381C69D" w14:textId="4BA7AEC6" w:rsidR="008F2F72" w:rsidRPr="008F2F72" w:rsidRDefault="001F7CDA" w:rsidP="008F2F72">
      <w:pPr>
        <w:pStyle w:val="Heading3"/>
        <w:numPr>
          <w:ilvl w:val="0"/>
          <w:numId w:val="22"/>
        </w:numPr>
        <w:ind w:left="720" w:hanging="360"/>
        <w:rPr>
          <w:rFonts w:ascii="Corbel" w:eastAsia="Times New Roman" w:hAnsi="Corbel" w:cs="Times New Roman"/>
          <w:b/>
          <w:color w:val="1F4D78"/>
          <w:lang w:val="sr-Latn-RS"/>
        </w:rPr>
      </w:pPr>
      <w:r w:rsidRPr="00A04B02">
        <w:rPr>
          <w:rFonts w:ascii="Corbel" w:eastAsia="Times New Roman" w:hAnsi="Corbel" w:cs="Times New Roman"/>
          <w:b/>
          <w:color w:val="1F4D78"/>
          <w:lang w:val="sr-Latn-RS"/>
        </w:rPr>
        <w:t xml:space="preserve">Finansijska raspodela </w:t>
      </w:r>
      <w:r w:rsidR="00557A1E">
        <w:rPr>
          <w:rFonts w:ascii="Corbel" w:eastAsia="Times New Roman" w:hAnsi="Corbel" w:cs="Times New Roman"/>
          <w:b/>
          <w:color w:val="1F4D78"/>
          <w:lang w:val="sr-Latn-RS"/>
        </w:rPr>
        <w:t xml:space="preserve">budžeta </w:t>
      </w:r>
      <w:r w:rsidRPr="00A04B02">
        <w:rPr>
          <w:rFonts w:ascii="Corbel" w:eastAsia="Times New Roman" w:hAnsi="Corbel" w:cs="Times New Roman"/>
          <w:b/>
          <w:color w:val="1F4D78"/>
          <w:lang w:val="sr-Latn-RS"/>
        </w:rPr>
        <w:t xml:space="preserve">i doprinos učešća u troškovima </w:t>
      </w:r>
    </w:p>
    <w:p w14:paraId="65F75E88" w14:textId="7FD1B093" w:rsidR="00166C18" w:rsidRPr="008F2F72" w:rsidRDefault="008F2F72" w:rsidP="006A5C0F">
      <w:pPr>
        <w:pStyle w:val="ListParagraph"/>
        <w:numPr>
          <w:ilvl w:val="0"/>
          <w:numId w:val="29"/>
        </w:numPr>
        <w:ind w:left="851" w:hanging="491"/>
        <w:jc w:val="left"/>
        <w:rPr>
          <w:b/>
          <w:sz w:val="22"/>
          <w:szCs w:val="22"/>
        </w:rPr>
      </w:pPr>
      <w:r w:rsidRPr="008F2F72">
        <w:rPr>
          <w:b/>
          <w:sz w:val="22"/>
          <w:szCs w:val="22"/>
        </w:rPr>
        <w:t>Da li troškovi zakupa kancelarije spadaju u operativne troškove?</w:t>
      </w:r>
    </w:p>
    <w:p w14:paraId="1947DEF0" w14:textId="0C6BA243" w:rsidR="008F2F72" w:rsidRDefault="008F2F72" w:rsidP="006A5C0F">
      <w:pPr>
        <w:pStyle w:val="ListParagraph"/>
        <w:rPr>
          <w:sz w:val="22"/>
          <w:szCs w:val="22"/>
        </w:rPr>
      </w:pPr>
      <w:r w:rsidRPr="008F2F72">
        <w:rPr>
          <w:sz w:val="22"/>
          <w:szCs w:val="22"/>
        </w:rPr>
        <w:t>Operativni troskovi uključuju i troškove zakupa poslovnog prostora i kao tak</w:t>
      </w:r>
      <w:r w:rsidR="006A5C0F">
        <w:rPr>
          <w:sz w:val="22"/>
          <w:szCs w:val="22"/>
        </w:rPr>
        <w:t xml:space="preserve">vi </w:t>
      </w:r>
      <w:r w:rsidR="006A5C0F" w:rsidRPr="00557A1E">
        <w:rPr>
          <w:sz w:val="22"/>
          <w:szCs w:val="22"/>
          <w:u w:val="single"/>
        </w:rPr>
        <w:t>nisu</w:t>
      </w:r>
      <w:r w:rsidR="006A5C0F">
        <w:rPr>
          <w:sz w:val="22"/>
          <w:szCs w:val="22"/>
        </w:rPr>
        <w:t xml:space="preserve"> opravdani u ovom pozivu.</w:t>
      </w:r>
    </w:p>
    <w:p w14:paraId="291495F7" w14:textId="77777777" w:rsidR="006A5C0F" w:rsidRPr="006A5C0F" w:rsidRDefault="006A5C0F" w:rsidP="006A5C0F">
      <w:pPr>
        <w:pStyle w:val="ListParagraph"/>
        <w:rPr>
          <w:sz w:val="22"/>
          <w:szCs w:val="22"/>
        </w:rPr>
      </w:pPr>
    </w:p>
    <w:p w14:paraId="3FC5AB45" w14:textId="288E343E" w:rsidR="006F0140" w:rsidRPr="006A5C0F" w:rsidRDefault="00A75FBC" w:rsidP="006A5C0F">
      <w:pPr>
        <w:pStyle w:val="ListParagraph"/>
        <w:numPr>
          <w:ilvl w:val="0"/>
          <w:numId w:val="29"/>
        </w:numPr>
        <w:ind w:left="851" w:hanging="491"/>
        <w:jc w:val="left"/>
        <w:rPr>
          <w:b/>
          <w:sz w:val="22"/>
          <w:szCs w:val="22"/>
        </w:rPr>
      </w:pPr>
      <w:r w:rsidRPr="006A5C0F">
        <w:rPr>
          <w:b/>
          <w:sz w:val="22"/>
          <w:szCs w:val="22"/>
        </w:rPr>
        <w:t>Ukoliko je apikant ne-profitna organizacija a partner na projektu je profitna organizacija da li je i koliko potrebno obezbediti učešće?</w:t>
      </w:r>
    </w:p>
    <w:p w14:paraId="19870C60" w14:textId="2A7F17DB" w:rsidR="00A75FBC" w:rsidRDefault="00A75FBC" w:rsidP="006A5C0F">
      <w:pPr>
        <w:pStyle w:val="ListParagraph"/>
        <w:ind w:firstLine="131"/>
        <w:rPr>
          <w:sz w:val="22"/>
          <w:szCs w:val="22"/>
        </w:rPr>
      </w:pPr>
      <w:r w:rsidRPr="00A75FBC">
        <w:rPr>
          <w:sz w:val="22"/>
          <w:szCs w:val="22"/>
        </w:rPr>
        <w:t>Profitna organizacija treba da obezbedi 10% učešća srazmerno svojim troškovima.</w:t>
      </w:r>
    </w:p>
    <w:p w14:paraId="5CC39E27" w14:textId="77777777" w:rsidR="00101113" w:rsidRDefault="00101113" w:rsidP="006A5C0F">
      <w:pPr>
        <w:pStyle w:val="ListParagraph"/>
        <w:ind w:firstLine="131"/>
        <w:rPr>
          <w:sz w:val="22"/>
          <w:szCs w:val="22"/>
        </w:rPr>
      </w:pPr>
    </w:p>
    <w:p w14:paraId="678E20F1" w14:textId="4D1E25E2" w:rsidR="00101113" w:rsidRPr="00101113" w:rsidRDefault="00101113" w:rsidP="00101113">
      <w:pPr>
        <w:pStyle w:val="ListParagraph"/>
        <w:numPr>
          <w:ilvl w:val="0"/>
          <w:numId w:val="29"/>
        </w:numPr>
        <w:ind w:left="851" w:hanging="491"/>
        <w:jc w:val="left"/>
        <w:rPr>
          <w:b/>
          <w:sz w:val="22"/>
          <w:szCs w:val="22"/>
        </w:rPr>
      </w:pPr>
      <w:r w:rsidRPr="00101113">
        <w:rPr>
          <w:b/>
          <w:sz w:val="22"/>
          <w:szCs w:val="22"/>
        </w:rPr>
        <w:t>Da li u</w:t>
      </w:r>
      <w:r>
        <w:rPr>
          <w:b/>
          <w:sz w:val="22"/>
          <w:szCs w:val="22"/>
        </w:rPr>
        <w:t>češ</w:t>
      </w:r>
      <w:r w:rsidRPr="00101113">
        <w:rPr>
          <w:b/>
          <w:sz w:val="22"/>
          <w:szCs w:val="22"/>
        </w:rPr>
        <w:t>ce od 10% za profitne organizacije može da se iskoristi za finansiranje plata radnika?</w:t>
      </w:r>
    </w:p>
    <w:p w14:paraId="5F734EF7" w14:textId="4C41A82E" w:rsidR="00101113" w:rsidRDefault="00101113" w:rsidP="00101113">
      <w:pPr>
        <w:pStyle w:val="ListParagraph"/>
        <w:ind w:left="851"/>
        <w:rPr>
          <w:sz w:val="22"/>
          <w:szCs w:val="22"/>
        </w:rPr>
      </w:pPr>
      <w:r w:rsidRPr="00101113">
        <w:rPr>
          <w:sz w:val="22"/>
          <w:szCs w:val="22"/>
        </w:rPr>
        <w:lastRenderedPageBreak/>
        <w:t>Neophodno je da organizacija koja ima učešće u finasiranju, to učešće u celosti uplati na namenski račun projekta odakle će se pokrivati svi, budžetom obuhvaćeni, prihvatljivi troškovi.</w:t>
      </w:r>
    </w:p>
    <w:p w14:paraId="5D8F47D5" w14:textId="77777777" w:rsidR="00101113" w:rsidRDefault="00101113" w:rsidP="00101113">
      <w:pPr>
        <w:pStyle w:val="ListParagraph"/>
        <w:ind w:left="851"/>
        <w:rPr>
          <w:sz w:val="22"/>
          <w:szCs w:val="22"/>
        </w:rPr>
      </w:pPr>
    </w:p>
    <w:p w14:paraId="18A03D19" w14:textId="731D96D9" w:rsidR="00101113" w:rsidRPr="00101113" w:rsidRDefault="00101113" w:rsidP="00101113">
      <w:pPr>
        <w:pStyle w:val="ListParagraph"/>
        <w:numPr>
          <w:ilvl w:val="0"/>
          <w:numId w:val="29"/>
        </w:numPr>
        <w:ind w:left="851" w:hanging="491"/>
        <w:jc w:val="left"/>
        <w:rPr>
          <w:b/>
          <w:sz w:val="22"/>
          <w:szCs w:val="22"/>
        </w:rPr>
      </w:pPr>
      <w:r w:rsidRPr="00101113">
        <w:rPr>
          <w:b/>
          <w:sz w:val="22"/>
          <w:szCs w:val="22"/>
        </w:rPr>
        <w:t>Da li iznajmljivanje prostora za edukativne aktivnosti može da se računa kao učešće u budžetu?</w:t>
      </w:r>
    </w:p>
    <w:p w14:paraId="513100B6" w14:textId="7AE8B8EB" w:rsidR="00101113" w:rsidRDefault="00557A1E" w:rsidP="00101113">
      <w:pPr>
        <w:pStyle w:val="ListParagraph"/>
        <w:ind w:left="851"/>
        <w:rPr>
          <w:sz w:val="22"/>
          <w:szCs w:val="22"/>
        </w:rPr>
      </w:pPr>
      <w:r>
        <w:rPr>
          <w:sz w:val="22"/>
          <w:szCs w:val="22"/>
        </w:rPr>
        <w:t xml:space="preserve">NE. </w:t>
      </w:r>
      <w:r w:rsidR="00101113" w:rsidRPr="00101113">
        <w:rPr>
          <w:sz w:val="22"/>
          <w:szCs w:val="22"/>
        </w:rPr>
        <w:t>Neophodno je da organizacija koja ima učešće u finasiranju, to učešće u celosti uplati na namenski račun projekta odakle će se pokrivati svi, budžetom obuhvaćeni, prihvatljivi troškovi.  Iznajmljivanje prostora za kancelarije organizacije nije prihvatljiv trošak. Iznajmljivanje prostora za specifične projektne aktivnosti izvan kancelarija organizacije može biti prihvatljiv trošak.</w:t>
      </w:r>
    </w:p>
    <w:p w14:paraId="4B5A2D79" w14:textId="77777777" w:rsidR="00101113" w:rsidRDefault="00101113" w:rsidP="00101113">
      <w:pPr>
        <w:pStyle w:val="ListParagraph"/>
        <w:ind w:left="851"/>
        <w:rPr>
          <w:sz w:val="22"/>
          <w:szCs w:val="22"/>
        </w:rPr>
      </w:pPr>
    </w:p>
    <w:p w14:paraId="017F4388" w14:textId="2CBF58D7" w:rsidR="00101113" w:rsidRDefault="00101113" w:rsidP="00101113">
      <w:pPr>
        <w:pStyle w:val="ListParagraph"/>
        <w:numPr>
          <w:ilvl w:val="0"/>
          <w:numId w:val="29"/>
        </w:numPr>
        <w:ind w:left="851" w:hanging="491"/>
        <w:jc w:val="left"/>
        <w:rPr>
          <w:b/>
          <w:sz w:val="22"/>
          <w:szCs w:val="22"/>
        </w:rPr>
      </w:pPr>
      <w:r w:rsidRPr="00101113">
        <w:rPr>
          <w:b/>
          <w:sz w:val="22"/>
          <w:szCs w:val="22"/>
        </w:rPr>
        <w:t>Da li može da se budžetira kupovina prostora za rad?</w:t>
      </w:r>
    </w:p>
    <w:p w14:paraId="57972DF6" w14:textId="3BB7B3B4" w:rsidR="00101113" w:rsidRDefault="00101113" w:rsidP="00101113">
      <w:pPr>
        <w:pStyle w:val="ListParagraph"/>
        <w:ind w:left="851"/>
        <w:jc w:val="left"/>
        <w:rPr>
          <w:sz w:val="22"/>
          <w:szCs w:val="22"/>
        </w:rPr>
      </w:pPr>
      <w:r w:rsidRPr="00101113">
        <w:rPr>
          <w:sz w:val="22"/>
          <w:szCs w:val="22"/>
        </w:rPr>
        <w:t>Ne, aktivnosti kupovine prostora za rad nisu predvi</w:t>
      </w:r>
      <w:r>
        <w:rPr>
          <w:sz w:val="22"/>
          <w:szCs w:val="22"/>
        </w:rPr>
        <w:t>đ</w:t>
      </w:r>
      <w:r w:rsidRPr="00101113">
        <w:rPr>
          <w:sz w:val="22"/>
          <w:szCs w:val="22"/>
        </w:rPr>
        <w:t xml:space="preserve">ene ovim </w:t>
      </w:r>
      <w:r w:rsidR="00557A1E">
        <w:rPr>
          <w:sz w:val="22"/>
          <w:szCs w:val="22"/>
        </w:rPr>
        <w:t>Javnim pozivom</w:t>
      </w:r>
      <w:r w:rsidRPr="00101113">
        <w:rPr>
          <w:sz w:val="22"/>
          <w:szCs w:val="22"/>
        </w:rPr>
        <w:t>.</w:t>
      </w:r>
    </w:p>
    <w:p w14:paraId="04685EE5" w14:textId="77777777" w:rsidR="0046675C" w:rsidRDefault="0046675C" w:rsidP="00101113">
      <w:pPr>
        <w:pStyle w:val="ListParagraph"/>
        <w:ind w:left="851"/>
        <w:jc w:val="left"/>
        <w:rPr>
          <w:sz w:val="22"/>
          <w:szCs w:val="22"/>
        </w:rPr>
      </w:pPr>
    </w:p>
    <w:p w14:paraId="0CEC1914" w14:textId="330D3A54" w:rsidR="0046675C" w:rsidRDefault="0046675C" w:rsidP="0046675C">
      <w:pPr>
        <w:pStyle w:val="ListParagraph"/>
        <w:numPr>
          <w:ilvl w:val="0"/>
          <w:numId w:val="29"/>
        </w:numPr>
        <w:ind w:left="851" w:hanging="491"/>
        <w:jc w:val="left"/>
        <w:rPr>
          <w:b/>
          <w:sz w:val="22"/>
          <w:szCs w:val="22"/>
        </w:rPr>
      </w:pPr>
      <w:r w:rsidRPr="0046675C">
        <w:rPr>
          <w:b/>
          <w:sz w:val="22"/>
          <w:szCs w:val="22"/>
        </w:rPr>
        <w:t>Ljudski resursi,ako se angažuju eksperti, a koji su u radnom odnosu u organizaciji koja je aplikant. Kako ih prikazati u budžetu?</w:t>
      </w:r>
      <w:r>
        <w:rPr>
          <w:b/>
          <w:sz w:val="22"/>
          <w:szCs w:val="22"/>
        </w:rPr>
        <w:t xml:space="preserve"> </w:t>
      </w:r>
    </w:p>
    <w:p w14:paraId="25ABA260" w14:textId="0630935C" w:rsidR="0046675C" w:rsidRDefault="0046675C" w:rsidP="0046675C">
      <w:pPr>
        <w:pStyle w:val="ListParagraph"/>
        <w:ind w:left="851"/>
        <w:jc w:val="left"/>
        <w:rPr>
          <w:sz w:val="22"/>
          <w:szCs w:val="22"/>
        </w:rPr>
      </w:pPr>
      <w:r w:rsidRPr="0046675C">
        <w:rPr>
          <w:sz w:val="22"/>
          <w:szCs w:val="22"/>
        </w:rPr>
        <w:t xml:space="preserve">Prikazuju </w:t>
      </w:r>
      <w:r>
        <w:rPr>
          <w:sz w:val="22"/>
          <w:szCs w:val="22"/>
        </w:rPr>
        <w:t>se</w:t>
      </w:r>
      <w:r w:rsidRPr="0046675C">
        <w:rPr>
          <w:sz w:val="22"/>
          <w:szCs w:val="22"/>
        </w:rPr>
        <w:t xml:space="preserve"> u delu 1. (Human resources).</w:t>
      </w:r>
    </w:p>
    <w:p w14:paraId="3F289600" w14:textId="77777777" w:rsidR="001C62BC" w:rsidRDefault="001C62BC" w:rsidP="0046675C">
      <w:pPr>
        <w:pStyle w:val="ListParagraph"/>
        <w:ind w:left="851"/>
        <w:jc w:val="left"/>
        <w:rPr>
          <w:sz w:val="22"/>
          <w:szCs w:val="22"/>
        </w:rPr>
      </w:pPr>
    </w:p>
    <w:p w14:paraId="586F144C" w14:textId="24682A24" w:rsidR="00AD1341" w:rsidRDefault="00AD1341" w:rsidP="001C62BC">
      <w:pPr>
        <w:pStyle w:val="ListParagraph"/>
        <w:numPr>
          <w:ilvl w:val="0"/>
          <w:numId w:val="29"/>
        </w:numPr>
        <w:ind w:left="851" w:hanging="491"/>
        <w:jc w:val="left"/>
        <w:rPr>
          <w:b/>
          <w:sz w:val="22"/>
          <w:szCs w:val="22"/>
        </w:rPr>
      </w:pPr>
      <w:r w:rsidRPr="001C62BC">
        <w:rPr>
          <w:b/>
          <w:sz w:val="22"/>
          <w:szCs w:val="22"/>
        </w:rPr>
        <w:t>LOT 1: U pozivu pise da je maksimalni iznos bespovratnih sredstava 30.000 eur. Da li to znaci da EURO u ukupnim tro</w:t>
      </w:r>
      <w:r w:rsidR="001C62BC">
        <w:rPr>
          <w:b/>
          <w:sz w:val="22"/>
          <w:szCs w:val="22"/>
        </w:rPr>
        <w:t>š</w:t>
      </w:r>
      <w:r w:rsidRPr="001C62BC">
        <w:rPr>
          <w:b/>
          <w:sz w:val="22"/>
          <w:szCs w:val="22"/>
        </w:rPr>
        <w:t>kovima projekta mo</w:t>
      </w:r>
      <w:r w:rsidR="001C62BC">
        <w:rPr>
          <w:b/>
          <w:sz w:val="22"/>
          <w:szCs w:val="22"/>
        </w:rPr>
        <w:t>ž</w:t>
      </w:r>
      <w:r w:rsidRPr="001C62BC">
        <w:rPr>
          <w:b/>
          <w:sz w:val="22"/>
          <w:szCs w:val="22"/>
        </w:rPr>
        <w:t>e da u</w:t>
      </w:r>
      <w:r w:rsidR="001C62BC">
        <w:rPr>
          <w:b/>
          <w:sz w:val="22"/>
          <w:szCs w:val="22"/>
        </w:rPr>
        <w:t>č</w:t>
      </w:r>
      <w:r w:rsidRPr="001C62BC">
        <w:rPr>
          <w:b/>
          <w:sz w:val="22"/>
          <w:szCs w:val="22"/>
        </w:rPr>
        <w:t xml:space="preserve">estvuje sa 30.000 eur a podnosilac prijave sa npr 3.400 eura, ili maksimalna vrednost projekta mora da bude do 30.000 eura u okviru </w:t>
      </w:r>
      <w:r w:rsidR="001C62BC">
        <w:rPr>
          <w:b/>
          <w:sz w:val="22"/>
          <w:szCs w:val="22"/>
        </w:rPr>
        <w:t>č</w:t>
      </w:r>
      <w:r w:rsidRPr="001C62BC">
        <w:rPr>
          <w:b/>
          <w:sz w:val="22"/>
          <w:szCs w:val="22"/>
        </w:rPr>
        <w:t>ega je i u</w:t>
      </w:r>
      <w:r w:rsidR="001C62BC">
        <w:rPr>
          <w:b/>
          <w:sz w:val="22"/>
          <w:szCs w:val="22"/>
        </w:rPr>
        <w:t>č</w:t>
      </w:r>
      <w:r w:rsidRPr="001C62BC">
        <w:rPr>
          <w:b/>
          <w:sz w:val="22"/>
          <w:szCs w:val="22"/>
        </w:rPr>
        <w:t>e</w:t>
      </w:r>
      <w:r w:rsidR="001C62BC">
        <w:rPr>
          <w:b/>
          <w:sz w:val="22"/>
          <w:szCs w:val="22"/>
        </w:rPr>
        <w:t>š</w:t>
      </w:r>
      <w:r w:rsidRPr="001C62BC">
        <w:rPr>
          <w:b/>
          <w:sz w:val="22"/>
          <w:szCs w:val="22"/>
        </w:rPr>
        <w:t>ce EUPRO i podnosioca prijave.</w:t>
      </w:r>
    </w:p>
    <w:p w14:paraId="4B257CCC" w14:textId="2AEC1D30" w:rsidR="001C62BC" w:rsidRPr="001C62BC" w:rsidRDefault="001C62BC" w:rsidP="001C62BC">
      <w:pPr>
        <w:pStyle w:val="ListParagraph"/>
        <w:ind w:left="851"/>
        <w:jc w:val="left"/>
        <w:rPr>
          <w:sz w:val="22"/>
          <w:szCs w:val="22"/>
        </w:rPr>
      </w:pPr>
      <w:r w:rsidRPr="001C62BC">
        <w:rPr>
          <w:sz w:val="22"/>
          <w:szCs w:val="22"/>
        </w:rPr>
        <w:t>Maksimalan iznos podrške od 30.000 eura znači da EU PRO u ukupnim troškovima projekta može da ucestvuje sa najviše 30.000 eur, a podnosilac prijave može dodatna sredstva obezbediti iz sopstvenih ili drugih izvora.</w:t>
      </w:r>
    </w:p>
    <w:p w14:paraId="11A1DA5B" w14:textId="3FBA2462" w:rsidR="008F2F72" w:rsidRPr="008F2F72" w:rsidRDefault="0080681F" w:rsidP="00101113">
      <w:pPr>
        <w:keepNext/>
        <w:keepLines/>
        <w:numPr>
          <w:ilvl w:val="0"/>
          <w:numId w:val="22"/>
        </w:numPr>
        <w:spacing w:before="40" w:after="0" w:line="259" w:lineRule="auto"/>
        <w:ind w:left="709" w:hanging="425"/>
        <w:jc w:val="left"/>
        <w:outlineLvl w:val="2"/>
        <w:rPr>
          <w:rFonts w:ascii="Corbel" w:eastAsia="Times New Roman" w:hAnsi="Corbel"/>
          <w:b/>
          <w:noProof w:val="0"/>
          <w:color w:val="1F4D78"/>
          <w:kern w:val="0"/>
          <w:sz w:val="24"/>
          <w:szCs w:val="24"/>
        </w:rPr>
      </w:pPr>
      <w:r w:rsidRPr="00A04B02">
        <w:rPr>
          <w:rFonts w:ascii="Corbel" w:eastAsia="Times New Roman" w:hAnsi="Corbel"/>
          <w:b/>
          <w:noProof w:val="0"/>
          <w:color w:val="1F4D78"/>
          <w:kern w:val="0"/>
          <w:sz w:val="24"/>
          <w:szCs w:val="24"/>
        </w:rPr>
        <w:t xml:space="preserve">Predmet poziva </w:t>
      </w:r>
      <w:r w:rsidR="00E9757C" w:rsidRPr="00E62E09">
        <w:rPr>
          <w:rFonts w:ascii="Corbel" w:eastAsia="Times New Roman" w:hAnsi="Corbel"/>
          <w:b/>
          <w:noProof w:val="0"/>
          <w:color w:val="1F4D78"/>
          <w:kern w:val="0"/>
          <w:sz w:val="24"/>
          <w:szCs w:val="24"/>
        </w:rPr>
        <w:t xml:space="preserve">  </w:t>
      </w:r>
    </w:p>
    <w:p w14:paraId="562FB1E0" w14:textId="2B1C181A" w:rsidR="00A04B02" w:rsidRDefault="008F2F72" w:rsidP="006A5C0F">
      <w:pPr>
        <w:pStyle w:val="ListParagraph"/>
        <w:numPr>
          <w:ilvl w:val="0"/>
          <w:numId w:val="29"/>
        </w:numPr>
        <w:ind w:left="851" w:hanging="491"/>
        <w:rPr>
          <w:b/>
          <w:sz w:val="22"/>
          <w:szCs w:val="22"/>
        </w:rPr>
      </w:pPr>
      <w:r w:rsidRPr="008F2F72">
        <w:rPr>
          <w:b/>
          <w:sz w:val="22"/>
          <w:szCs w:val="22"/>
        </w:rPr>
        <w:t>Da li aktivnosti u okviru oblasti 1, 2, i 3 moraju da se kombinuju sa aktivnostima iz oblasti 4?</w:t>
      </w:r>
    </w:p>
    <w:p w14:paraId="500CAEFC" w14:textId="6FCCF4D6" w:rsidR="008F2F72" w:rsidRDefault="008F2F72" w:rsidP="008F2F72">
      <w:pPr>
        <w:pStyle w:val="ListParagraph"/>
        <w:rPr>
          <w:sz w:val="22"/>
          <w:szCs w:val="22"/>
        </w:rPr>
      </w:pPr>
      <w:r w:rsidRPr="008F2F72">
        <w:rPr>
          <w:sz w:val="22"/>
          <w:szCs w:val="22"/>
        </w:rPr>
        <w:t>Aktivnosti usmerene na jačanje održivosti i konkurentnosti MSP-a kroz poboljšanje procesa i kvaliteta proizvoda i/ili usluga, podršku MSP-ima u širenju na nova tržišta, podršku MSP-ima za implementaciju relevantnih standarda ne moraju da se kombinuju sa aktivnostima usmerenim  na jačanje kapaciteta OPP-a u cilju unapređenja postojećih i uvođenja novih usluga. Nasuprot tome aktivnosti iz poslednje oblasti moraju da se kombinuju sa aktivnostima iz drugih oblasti.</w:t>
      </w:r>
    </w:p>
    <w:p w14:paraId="15C9F19C" w14:textId="77777777" w:rsidR="006A5C0F" w:rsidRDefault="006A5C0F" w:rsidP="008F2F72">
      <w:pPr>
        <w:pStyle w:val="ListParagraph"/>
        <w:rPr>
          <w:sz w:val="22"/>
          <w:szCs w:val="22"/>
        </w:rPr>
      </w:pPr>
    </w:p>
    <w:p w14:paraId="50D4137A" w14:textId="766E87F0" w:rsidR="006A5C0F" w:rsidRDefault="006A5C0F" w:rsidP="006A5C0F">
      <w:pPr>
        <w:pStyle w:val="ListParagraph"/>
        <w:numPr>
          <w:ilvl w:val="0"/>
          <w:numId w:val="29"/>
        </w:numPr>
        <w:ind w:left="851" w:hanging="491"/>
        <w:rPr>
          <w:b/>
          <w:sz w:val="22"/>
          <w:szCs w:val="22"/>
        </w:rPr>
      </w:pPr>
      <w:r w:rsidRPr="006A5C0F">
        <w:rPr>
          <w:b/>
          <w:sz w:val="22"/>
          <w:szCs w:val="22"/>
        </w:rPr>
        <w:t xml:space="preserve">Da li su opravdane ili neopravdane aktivnosti sa proizvodjačima </w:t>
      </w:r>
      <w:r w:rsidR="00557A1E">
        <w:rPr>
          <w:b/>
          <w:sz w:val="22"/>
          <w:szCs w:val="22"/>
        </w:rPr>
        <w:t>alkoholnih pića</w:t>
      </w:r>
      <w:r w:rsidRPr="006A5C0F">
        <w:rPr>
          <w:b/>
          <w:sz w:val="22"/>
          <w:szCs w:val="22"/>
        </w:rPr>
        <w:t>, odnosno SME koje su registrovane za proizvodnju vina</w:t>
      </w:r>
      <w:r w:rsidR="00557A1E">
        <w:rPr>
          <w:b/>
          <w:sz w:val="22"/>
          <w:szCs w:val="22"/>
        </w:rPr>
        <w:t>, piva, rakije i drugih alkoholnih pića</w:t>
      </w:r>
      <w:r w:rsidRPr="006A5C0F">
        <w:rPr>
          <w:b/>
          <w:sz w:val="22"/>
          <w:szCs w:val="22"/>
        </w:rPr>
        <w:t xml:space="preserve">? </w:t>
      </w:r>
    </w:p>
    <w:p w14:paraId="7F46AF15" w14:textId="79D81392" w:rsidR="006A5C0F" w:rsidRDefault="006A5C0F" w:rsidP="006A5C0F">
      <w:pPr>
        <w:pStyle w:val="ListParagraph"/>
        <w:ind w:left="851"/>
        <w:rPr>
          <w:b/>
          <w:sz w:val="22"/>
          <w:szCs w:val="22"/>
        </w:rPr>
      </w:pPr>
      <w:r w:rsidRPr="006A5C0F">
        <w:rPr>
          <w:b/>
          <w:sz w:val="22"/>
          <w:szCs w:val="22"/>
        </w:rPr>
        <w:t>Da li su opravdane ili neopravdane aktivnosti sa preradjivačima voća koji u procesu proizvodnje koriste alkohol (na primer izvoz višnji u alkoholu), odnosno SME koje su registrovane za preradu voća?</w:t>
      </w:r>
    </w:p>
    <w:p w14:paraId="0328A79E" w14:textId="0C25B491" w:rsidR="006A5C0F" w:rsidRDefault="006A5C0F" w:rsidP="006A5C0F">
      <w:pPr>
        <w:pStyle w:val="ListParagraph"/>
        <w:ind w:left="851"/>
        <w:rPr>
          <w:sz w:val="22"/>
          <w:szCs w:val="22"/>
        </w:rPr>
      </w:pPr>
      <w:r w:rsidRPr="006A5C0F">
        <w:rPr>
          <w:sz w:val="22"/>
          <w:szCs w:val="22"/>
        </w:rPr>
        <w:t xml:space="preserve">Aktivnosti koje se odnose na registrovane proizvodjače alkoholnih pića nisu podrzane ovim </w:t>
      </w:r>
      <w:r w:rsidR="00557A1E">
        <w:rPr>
          <w:sz w:val="22"/>
          <w:szCs w:val="22"/>
        </w:rPr>
        <w:t>J</w:t>
      </w:r>
      <w:r w:rsidRPr="006A5C0F">
        <w:rPr>
          <w:sz w:val="22"/>
          <w:szCs w:val="22"/>
        </w:rPr>
        <w:t>avnim pozivom. Aktivnosti koje se odnose na proizvodjače voća registrovane za preradu voca (nisu registrovane za proizvodnju alkoholnih pića), jesu podrzane ovim javnim pozivom.</w:t>
      </w:r>
    </w:p>
    <w:p w14:paraId="130F567E" w14:textId="77777777" w:rsidR="001C62BC" w:rsidRPr="006A5C0F" w:rsidRDefault="001C62BC" w:rsidP="006A5C0F">
      <w:pPr>
        <w:pStyle w:val="ListParagraph"/>
        <w:ind w:left="851"/>
        <w:rPr>
          <w:sz w:val="22"/>
          <w:szCs w:val="22"/>
        </w:rPr>
      </w:pPr>
    </w:p>
    <w:p w14:paraId="3038AEC9" w14:textId="176A0D1C" w:rsidR="00F5137A" w:rsidRDefault="00101113" w:rsidP="00101113">
      <w:pPr>
        <w:pStyle w:val="ListParagraph"/>
        <w:numPr>
          <w:ilvl w:val="0"/>
          <w:numId w:val="29"/>
        </w:numPr>
        <w:ind w:left="851" w:hanging="491"/>
        <w:rPr>
          <w:b/>
          <w:sz w:val="22"/>
          <w:szCs w:val="22"/>
        </w:rPr>
      </w:pPr>
      <w:r w:rsidRPr="00101113">
        <w:rPr>
          <w:b/>
          <w:sz w:val="22"/>
          <w:szCs w:val="22"/>
        </w:rPr>
        <w:t>Da li aktivnosti na projektu mogu da budu povezane za druge aktivnosti koje se već sprovode?</w:t>
      </w:r>
    </w:p>
    <w:p w14:paraId="620A8BD0" w14:textId="57A662C2" w:rsidR="00101113" w:rsidRDefault="00101113" w:rsidP="00101113">
      <w:pPr>
        <w:pStyle w:val="ListParagraph"/>
        <w:ind w:left="851"/>
        <w:rPr>
          <w:sz w:val="22"/>
          <w:szCs w:val="22"/>
        </w:rPr>
      </w:pPr>
      <w:r w:rsidRPr="00101113">
        <w:rPr>
          <w:sz w:val="22"/>
          <w:szCs w:val="22"/>
        </w:rPr>
        <w:t>Aktivnosti mogu da se nadovezuju i da budu povezane sa drugim projektima. Međutim, sredstva iz ovog poziva ne mogu da se koriste za aktivnosti koje se vec finansiraju iz drugih donatorskih sredstava.</w:t>
      </w:r>
    </w:p>
    <w:p w14:paraId="4E75E71B" w14:textId="77777777" w:rsidR="001C62BC" w:rsidRDefault="001C62BC" w:rsidP="00101113">
      <w:pPr>
        <w:pStyle w:val="ListParagraph"/>
        <w:ind w:left="851"/>
        <w:rPr>
          <w:sz w:val="22"/>
          <w:szCs w:val="22"/>
        </w:rPr>
      </w:pPr>
    </w:p>
    <w:p w14:paraId="2527978D" w14:textId="1C576438" w:rsidR="00101113" w:rsidRDefault="0046675C" w:rsidP="0046675C">
      <w:pPr>
        <w:pStyle w:val="ListParagraph"/>
        <w:numPr>
          <w:ilvl w:val="0"/>
          <w:numId w:val="29"/>
        </w:numPr>
        <w:ind w:left="851" w:hanging="491"/>
        <w:rPr>
          <w:b/>
          <w:sz w:val="22"/>
          <w:szCs w:val="22"/>
        </w:rPr>
      </w:pPr>
      <w:r w:rsidRPr="0046675C">
        <w:rPr>
          <w:b/>
          <w:sz w:val="22"/>
          <w:szCs w:val="22"/>
        </w:rPr>
        <w:t xml:space="preserve">Da li </w:t>
      </w:r>
      <w:r w:rsidR="00557A1E">
        <w:rPr>
          <w:b/>
          <w:sz w:val="22"/>
          <w:szCs w:val="22"/>
        </w:rPr>
        <w:t>postoji</w:t>
      </w:r>
      <w:r w:rsidRPr="0046675C">
        <w:rPr>
          <w:b/>
          <w:sz w:val="22"/>
          <w:szCs w:val="22"/>
        </w:rPr>
        <w:t xml:space="preserve"> mogu</w:t>
      </w:r>
      <w:r w:rsidR="00557A1E">
        <w:rPr>
          <w:b/>
          <w:sz w:val="22"/>
          <w:szCs w:val="22"/>
        </w:rPr>
        <w:t>ć</w:t>
      </w:r>
      <w:r w:rsidRPr="0046675C">
        <w:rPr>
          <w:b/>
          <w:sz w:val="22"/>
          <w:szCs w:val="22"/>
        </w:rPr>
        <w:t>nosti konkur</w:t>
      </w:r>
      <w:r w:rsidR="00557A1E">
        <w:rPr>
          <w:b/>
          <w:sz w:val="22"/>
          <w:szCs w:val="22"/>
        </w:rPr>
        <w:t>isanja</w:t>
      </w:r>
      <w:r w:rsidRPr="0046675C">
        <w:rPr>
          <w:b/>
          <w:sz w:val="22"/>
          <w:szCs w:val="22"/>
        </w:rPr>
        <w:t xml:space="preserve"> za resertifikaciju po odgovaraju</w:t>
      </w:r>
      <w:r w:rsidR="00557A1E">
        <w:rPr>
          <w:b/>
          <w:sz w:val="22"/>
          <w:szCs w:val="22"/>
        </w:rPr>
        <w:t>ć</w:t>
      </w:r>
      <w:r w:rsidRPr="0046675C">
        <w:rPr>
          <w:b/>
          <w:sz w:val="22"/>
          <w:szCs w:val="22"/>
        </w:rPr>
        <w:t>em standardu?</w:t>
      </w:r>
    </w:p>
    <w:p w14:paraId="77A755BC" w14:textId="669EBFC6" w:rsidR="0046675C" w:rsidRDefault="0046675C" w:rsidP="0046675C">
      <w:pPr>
        <w:pStyle w:val="ListParagraph"/>
        <w:ind w:left="851"/>
        <w:rPr>
          <w:sz w:val="22"/>
          <w:szCs w:val="22"/>
        </w:rPr>
      </w:pPr>
      <w:r w:rsidRPr="0046675C">
        <w:rPr>
          <w:sz w:val="22"/>
          <w:szCs w:val="22"/>
        </w:rPr>
        <w:t>Aktivnosti koje se odnose na resertifikaciju mogu biti prihvatljive kao jedna od aktivnositi, ali ne kao jedina aktivnost u okviru predloga projekta.</w:t>
      </w:r>
    </w:p>
    <w:p w14:paraId="1C2FCDA7" w14:textId="77777777" w:rsidR="001C62BC" w:rsidRDefault="001C62BC" w:rsidP="0046675C">
      <w:pPr>
        <w:pStyle w:val="ListParagraph"/>
        <w:ind w:left="851"/>
        <w:rPr>
          <w:sz w:val="22"/>
          <w:szCs w:val="22"/>
        </w:rPr>
      </w:pPr>
    </w:p>
    <w:p w14:paraId="73300FBB" w14:textId="377AE631" w:rsidR="0046675C" w:rsidRDefault="0046675C" w:rsidP="0046675C">
      <w:pPr>
        <w:pStyle w:val="ListParagraph"/>
        <w:numPr>
          <w:ilvl w:val="0"/>
          <w:numId w:val="29"/>
        </w:numPr>
        <w:ind w:left="851" w:hanging="491"/>
        <w:rPr>
          <w:b/>
          <w:sz w:val="22"/>
          <w:szCs w:val="22"/>
        </w:rPr>
      </w:pPr>
      <w:r w:rsidRPr="0046675C">
        <w:rPr>
          <w:b/>
          <w:sz w:val="22"/>
          <w:szCs w:val="22"/>
        </w:rPr>
        <w:t>U pozivu piše da aktivnosti u funkciji jačanja kapaciteta BSO-a ne prelazi 20%. Da li nabavka opreme za BSO spada u jačanje kapaciteta ili ne? Odnosno ako projekat ima za cilj nabavku opreme koja će pomoći identifikovanim SME i poveća kapacitet BSO-a da li postoji ograničenje na opremu od 20% budžeta.</w:t>
      </w:r>
    </w:p>
    <w:p w14:paraId="0DD6D666" w14:textId="6E7E7BC6" w:rsidR="0046675C" w:rsidRPr="0046675C" w:rsidRDefault="0046675C" w:rsidP="0046675C">
      <w:pPr>
        <w:pStyle w:val="ListParagraph"/>
        <w:ind w:left="851"/>
        <w:rPr>
          <w:sz w:val="22"/>
          <w:szCs w:val="22"/>
        </w:rPr>
      </w:pPr>
      <w:r w:rsidRPr="0046675C">
        <w:rPr>
          <w:sz w:val="22"/>
          <w:szCs w:val="22"/>
        </w:rPr>
        <w:t>Limit od 20% se odnosi na aktivnosti koje su isključivo za jačanje kapaciteta organizacije za podršku poslovanju kao što su treninzi, seminari i druge vrste obuka za zaposlene u ogranizaciji koji će se edukovati u cilju boljeg pruzanja usluga, ili pruzanja novih usluga u buducnosti. Ukoliko od opreme koja se nabavlja direktnu korist imaju i mala i srednja preduzeća koja su ciljna grupa projekta, na nju se ne odnosi limit od 20%.</w:t>
      </w:r>
    </w:p>
    <w:p w14:paraId="5A158516" w14:textId="5E299D61" w:rsidR="00F135AD" w:rsidRPr="001C62BC" w:rsidRDefault="0080681F" w:rsidP="001C62BC">
      <w:pPr>
        <w:keepNext/>
        <w:keepLines/>
        <w:numPr>
          <w:ilvl w:val="0"/>
          <w:numId w:val="22"/>
        </w:numPr>
        <w:spacing w:before="40" w:after="0" w:line="259" w:lineRule="auto"/>
        <w:ind w:left="709" w:hanging="349"/>
        <w:jc w:val="left"/>
        <w:outlineLvl w:val="2"/>
        <w:rPr>
          <w:rFonts w:ascii="Corbel" w:eastAsia="Times New Roman" w:hAnsi="Corbel"/>
          <w:b/>
          <w:noProof w:val="0"/>
          <w:color w:val="1F4D78"/>
          <w:kern w:val="0"/>
          <w:sz w:val="24"/>
          <w:szCs w:val="24"/>
        </w:rPr>
      </w:pPr>
      <w:r w:rsidRPr="00A04B02">
        <w:rPr>
          <w:rFonts w:ascii="Corbel" w:eastAsia="Times New Roman" w:hAnsi="Corbel"/>
          <w:b/>
          <w:noProof w:val="0"/>
          <w:color w:val="1F4D78"/>
          <w:kern w:val="0"/>
          <w:sz w:val="24"/>
          <w:szCs w:val="24"/>
        </w:rPr>
        <w:t>Postupak za podnošenje prijava</w:t>
      </w:r>
    </w:p>
    <w:p w14:paraId="70744F03" w14:textId="140693D5" w:rsidR="0013609E" w:rsidRPr="002D4643" w:rsidRDefault="008F2F72" w:rsidP="002D4643">
      <w:pPr>
        <w:pStyle w:val="ListParagraph"/>
        <w:numPr>
          <w:ilvl w:val="0"/>
          <w:numId w:val="29"/>
        </w:numPr>
        <w:ind w:left="851" w:hanging="491"/>
        <w:rPr>
          <w:b/>
          <w:sz w:val="22"/>
          <w:szCs w:val="22"/>
        </w:rPr>
      </w:pPr>
      <w:r w:rsidRPr="002D4643">
        <w:rPr>
          <w:b/>
          <w:sz w:val="22"/>
          <w:szCs w:val="22"/>
        </w:rPr>
        <w:t>Da li aplikacioni formular može da se popuni i preda na srpskom jeziku?</w:t>
      </w:r>
    </w:p>
    <w:p w14:paraId="390815F5" w14:textId="5FAC6BAB" w:rsidR="0013609E" w:rsidRPr="002D4643" w:rsidRDefault="008F2F72" w:rsidP="002D4643">
      <w:pPr>
        <w:pStyle w:val="ListParagraph"/>
        <w:ind w:left="851"/>
        <w:rPr>
          <w:sz w:val="22"/>
          <w:szCs w:val="22"/>
        </w:rPr>
      </w:pPr>
      <w:r w:rsidRPr="002D4643">
        <w:rPr>
          <w:sz w:val="22"/>
          <w:szCs w:val="22"/>
        </w:rPr>
        <w:t xml:space="preserve">Aplikacioni fomulari se popunjavaju i predaju na </w:t>
      </w:r>
      <w:r w:rsidRPr="002D4643">
        <w:rPr>
          <w:sz w:val="22"/>
          <w:szCs w:val="22"/>
          <w:u w:val="single"/>
        </w:rPr>
        <w:t>isključivo engleskom jeziku</w:t>
      </w:r>
      <w:r w:rsidRPr="002D4643">
        <w:rPr>
          <w:sz w:val="22"/>
          <w:szCs w:val="22"/>
        </w:rPr>
        <w:t>.</w:t>
      </w:r>
    </w:p>
    <w:p w14:paraId="10C21088" w14:textId="77777777" w:rsidR="002A024A" w:rsidRPr="002D4643" w:rsidRDefault="002A024A" w:rsidP="002D4643">
      <w:pPr>
        <w:pStyle w:val="ListParagraph"/>
        <w:ind w:left="851"/>
        <w:rPr>
          <w:b/>
          <w:sz w:val="22"/>
          <w:szCs w:val="22"/>
        </w:rPr>
      </w:pPr>
    </w:p>
    <w:p w14:paraId="5871A17D" w14:textId="23C03CE9" w:rsidR="005371E6" w:rsidRPr="002D4643" w:rsidRDefault="00A75FBC" w:rsidP="002D4643">
      <w:pPr>
        <w:pStyle w:val="ListParagraph"/>
        <w:numPr>
          <w:ilvl w:val="0"/>
          <w:numId w:val="29"/>
        </w:numPr>
        <w:ind w:left="851" w:hanging="491"/>
        <w:rPr>
          <w:b/>
          <w:sz w:val="22"/>
          <w:szCs w:val="22"/>
        </w:rPr>
      </w:pPr>
      <w:r w:rsidRPr="002D4643">
        <w:rPr>
          <w:b/>
          <w:sz w:val="22"/>
          <w:szCs w:val="22"/>
        </w:rPr>
        <w:t>Da li se u aplikacionom formularu koji se odnosi na ljudske resurse navode svi akteri na projektu? Da li je za sve njih potrebno poslati CV?</w:t>
      </w:r>
    </w:p>
    <w:p w14:paraId="1A4D0C8F" w14:textId="74A007D5" w:rsidR="00551DC2" w:rsidRPr="002D4643" w:rsidRDefault="00A75FBC" w:rsidP="002D4643">
      <w:pPr>
        <w:pStyle w:val="ListParagraph"/>
        <w:ind w:left="851"/>
        <w:rPr>
          <w:sz w:val="22"/>
          <w:szCs w:val="22"/>
        </w:rPr>
      </w:pPr>
      <w:r w:rsidRPr="002D4643">
        <w:rPr>
          <w:sz w:val="22"/>
          <w:szCs w:val="22"/>
        </w:rPr>
        <w:t>U aplikacionom formularu se navode ključni ljudski resursi (Project Manager, Finance and Procurement Manager...), i resursi koji će dodati na vrednosti samom projektu (određene ekspertize koje smatrate da su bitne da se naglase).</w:t>
      </w:r>
    </w:p>
    <w:sectPr w:rsidR="00551DC2" w:rsidRPr="002D4643" w:rsidSect="00F22379">
      <w:headerReference w:type="even" r:id="rId8"/>
      <w:headerReference w:type="default" r:id="rId9"/>
      <w:footerReference w:type="even" r:id="rId10"/>
      <w:footerReference w:type="default" r:id="rId11"/>
      <w:headerReference w:type="first" r:id="rId12"/>
      <w:footerReference w:type="first" r:id="rId13"/>
      <w:pgSz w:w="11900" w:h="16840" w:code="9"/>
      <w:pgMar w:top="2070" w:right="1418" w:bottom="1843" w:left="1418" w:header="432"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7E5FE9" w14:textId="77777777" w:rsidR="007E7661" w:rsidRDefault="007E7661" w:rsidP="00C61789">
      <w:r>
        <w:separator/>
      </w:r>
    </w:p>
    <w:p w14:paraId="6A326E98" w14:textId="77777777" w:rsidR="007E7661" w:rsidRDefault="007E7661" w:rsidP="00C61789"/>
  </w:endnote>
  <w:endnote w:type="continuationSeparator" w:id="0">
    <w:p w14:paraId="73300407" w14:textId="77777777" w:rsidR="007E7661" w:rsidRDefault="007E7661" w:rsidP="00C61789">
      <w:r>
        <w:continuationSeparator/>
      </w:r>
    </w:p>
    <w:p w14:paraId="141774C2" w14:textId="77777777" w:rsidR="007E7661" w:rsidRDefault="007E7661" w:rsidP="00C617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altName w:val="Corbel"/>
    <w:panose1 w:val="020B0503020204020204"/>
    <w:charset w:val="00"/>
    <w:family w:val="swiss"/>
    <w:pitch w:val="variable"/>
    <w:sig w:usb0="A00002EF" w:usb1="4000A44B" w:usb2="00000000" w:usb3="00000000" w:csb0="0000019F" w:csb1="00000000"/>
  </w:font>
  <w:font w:name="Open Sans">
    <w:altName w:val="Arial"/>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A3A58" w14:textId="77777777" w:rsidR="00E956C4" w:rsidRPr="0046316E" w:rsidRDefault="00E956C4" w:rsidP="00C61789">
    <w:pPr>
      <w:rPr>
        <w:lang w:val="sr-Cyrl-CS"/>
      </w:rPr>
    </w:pPr>
    <w:r w:rsidRPr="0046316E">
      <w:rPr>
        <w:lang w:val="sr-Cyrl-CS"/>
      </w:rPr>
      <w:t>Програм финансирају Европска унија, Влада Швајцарске и Влада Србије, а спроводи УНОПС у сарадњи са 34 локалне самоуправе</w:t>
    </w:r>
  </w:p>
  <w:p w14:paraId="442D02EF" w14:textId="77777777" w:rsidR="00E956C4" w:rsidRPr="0046316E" w:rsidRDefault="00E956C4" w:rsidP="00C61789">
    <w:pPr>
      <w:rPr>
        <w:lang w:val="sr-Cyrl-CS"/>
      </w:rPr>
    </w:pPr>
    <w:r w:rsidRPr="0046316E">
      <w:rPr>
        <w:lang w:val="sr-Cyrl-CS"/>
      </w:rPr>
      <w:t>југоисточне и југозападне Србије.</w:t>
    </w:r>
  </w:p>
  <w:p w14:paraId="0DD650D0" w14:textId="77777777" w:rsidR="00E956C4" w:rsidRPr="00E64484" w:rsidRDefault="00E956C4" w:rsidP="00C61789"/>
  <w:p w14:paraId="71E6E1B3" w14:textId="77777777" w:rsidR="00E956C4" w:rsidRPr="005D4A3F" w:rsidRDefault="00E956C4" w:rsidP="00C61789">
    <w:pPr>
      <w:rPr>
        <w:lang w:val="en-US"/>
      </w:rPr>
    </w:pPr>
    <w:r w:rsidRPr="002D65C7">
      <w:rPr>
        <w:lang w:val="en-US"/>
      </w:rPr>
      <w:t>www.evropskiprogres.org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1111120595"/>
      <w:docPartObj>
        <w:docPartGallery w:val="Page Numbers (Bottom of Page)"/>
        <w:docPartUnique/>
      </w:docPartObj>
    </w:sdtPr>
    <w:sdtEndPr>
      <w:rPr>
        <w:noProof/>
      </w:rPr>
    </w:sdtEndPr>
    <w:sdtContent>
      <w:p w14:paraId="2020FD31" w14:textId="77777777" w:rsidR="00E956C4" w:rsidRDefault="00E956C4">
        <w:pPr>
          <w:pStyle w:val="Footer"/>
          <w:jc w:val="right"/>
        </w:pPr>
        <w:r>
          <w:rPr>
            <w:noProof w:val="0"/>
          </w:rPr>
          <w:fldChar w:fldCharType="begin"/>
        </w:r>
        <w:r>
          <w:instrText xml:space="preserve"> PAGE   \* MERGEFORMAT </w:instrText>
        </w:r>
        <w:r>
          <w:rPr>
            <w:noProof w:val="0"/>
          </w:rPr>
          <w:fldChar w:fldCharType="separate"/>
        </w:r>
        <w:r w:rsidR="00DB6B75">
          <w:t>4</w:t>
        </w:r>
        <w:r>
          <w:fldChar w:fldCharType="end"/>
        </w:r>
      </w:p>
    </w:sdtContent>
  </w:sdt>
  <w:p w14:paraId="2C9DF2B4" w14:textId="77777777" w:rsidR="00E956C4" w:rsidRPr="00D1293A" w:rsidRDefault="00E956C4" w:rsidP="004C704E">
    <w:pPr>
      <w:pStyle w:val="Footer"/>
      <w:jc w:val="left"/>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2066058854"/>
      <w:docPartObj>
        <w:docPartGallery w:val="Page Numbers (Bottom of Page)"/>
        <w:docPartUnique/>
      </w:docPartObj>
    </w:sdtPr>
    <w:sdtEndPr>
      <w:rPr>
        <w:noProof/>
      </w:rPr>
    </w:sdtEndPr>
    <w:sdtContent>
      <w:p w14:paraId="63BFA2E9" w14:textId="77777777" w:rsidR="00E956C4" w:rsidRDefault="00E956C4">
        <w:pPr>
          <w:pStyle w:val="Footer"/>
          <w:jc w:val="right"/>
        </w:pPr>
        <w:r>
          <w:rPr>
            <w:noProof w:val="0"/>
          </w:rPr>
          <w:fldChar w:fldCharType="begin"/>
        </w:r>
        <w:r>
          <w:instrText xml:space="preserve"> PAGE   \* MERGEFORMAT </w:instrText>
        </w:r>
        <w:r>
          <w:rPr>
            <w:noProof w:val="0"/>
          </w:rPr>
          <w:fldChar w:fldCharType="separate"/>
        </w:r>
        <w:r w:rsidR="00DB6B75">
          <w:t>1</w:t>
        </w:r>
        <w:r>
          <w:fldChar w:fldCharType="end"/>
        </w:r>
      </w:p>
    </w:sdtContent>
  </w:sdt>
  <w:p w14:paraId="49D9C1B3" w14:textId="77777777" w:rsidR="00E956C4" w:rsidRPr="00D1293A" w:rsidRDefault="00E956C4" w:rsidP="00C61789">
    <w:pP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05F68F" w14:textId="77777777" w:rsidR="007E7661" w:rsidRDefault="007E7661" w:rsidP="00C61789">
      <w:r>
        <w:separator/>
      </w:r>
    </w:p>
    <w:p w14:paraId="4AD0B047" w14:textId="77777777" w:rsidR="007E7661" w:rsidRDefault="007E7661" w:rsidP="00C61789"/>
  </w:footnote>
  <w:footnote w:type="continuationSeparator" w:id="0">
    <w:p w14:paraId="1044C32C" w14:textId="77777777" w:rsidR="007E7661" w:rsidRDefault="007E7661" w:rsidP="00C61789">
      <w:r>
        <w:continuationSeparator/>
      </w:r>
    </w:p>
    <w:p w14:paraId="390024EF" w14:textId="77777777" w:rsidR="007E7661" w:rsidRDefault="007E7661" w:rsidP="00C6178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C850A" w14:textId="77777777" w:rsidR="00E956C4" w:rsidRDefault="00E956C4" w:rsidP="00C61789">
    <w:pPr>
      <w:pStyle w:val="Header"/>
      <w:rPr>
        <w:lang w:val="en-US"/>
      </w:rPr>
    </w:pPr>
  </w:p>
  <w:p w14:paraId="5898D5A1" w14:textId="77777777" w:rsidR="00E956C4" w:rsidRDefault="00E956C4" w:rsidP="00C61789">
    <w:pPr>
      <w:pStyle w:val="Header"/>
      <w:rPr>
        <w:lang w:val="en-US"/>
      </w:rPr>
    </w:pPr>
  </w:p>
  <w:p w14:paraId="7A486B35" w14:textId="77777777" w:rsidR="00E956C4" w:rsidRPr="00C95D22" w:rsidRDefault="00E956C4" w:rsidP="00C61789">
    <w:pPr>
      <w:pStyle w:val="Header"/>
      <w:rPr>
        <w:lang w:val="en-US"/>
      </w:rPr>
    </w:pPr>
    <w:r>
      <w:t>Саопштењезајавност</w:t>
    </w:r>
    <w:r>
      <w:rPr>
        <w:lang w:val="en-US"/>
      </w:rPr>
      <w:tab/>
    </w:r>
    <w:r>
      <w:rPr>
        <w:lang w:val="en-US"/>
      </w:rPr>
      <w:tab/>
    </w:r>
    <w:r w:rsidRPr="002D65C7">
      <w:rPr>
        <w:spacing w:val="-2"/>
      </w:rPr>
      <w:t>страна</w:t>
    </w:r>
    <w:r w:rsidRPr="00C95D22">
      <w:rPr>
        <w:lang w:val="en-US"/>
      </w:rPr>
      <w:t xml:space="preserve"> | </w:t>
    </w:r>
    <w:r w:rsidRPr="00C95D22">
      <w:rPr>
        <w:lang w:val="en-US"/>
      </w:rPr>
      <w:fldChar w:fldCharType="begin"/>
    </w:r>
    <w:r w:rsidRPr="00C95D22">
      <w:rPr>
        <w:lang w:val="en-US"/>
      </w:rPr>
      <w:instrText xml:space="preserve"> PAGE   \* MERGEFORMAT </w:instrText>
    </w:r>
    <w:r w:rsidRPr="00C95D22">
      <w:rPr>
        <w:lang w:val="en-US"/>
      </w:rPr>
      <w:fldChar w:fldCharType="separate"/>
    </w:r>
    <w:r>
      <w:rPr>
        <w:lang w:val="en-US"/>
      </w:rPr>
      <w:t>2</w:t>
    </w:r>
    <w:r w:rsidRPr="00C95D22">
      <w:rPr>
        <w:lang w:val="en-US"/>
      </w:rPr>
      <w:fldChar w:fldCharType="end"/>
    </w:r>
  </w:p>
  <w:p w14:paraId="4745DBC5" w14:textId="77777777" w:rsidR="00E956C4" w:rsidRDefault="00E956C4" w:rsidP="00C6178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64CEF8" w14:textId="77777777" w:rsidR="00E956C4" w:rsidRDefault="00E956C4">
    <w:pPr>
      <w:pStyle w:val="Header"/>
    </w:pPr>
    <w:r>
      <w:rPr>
        <w:lang w:val="en-GB" w:eastAsia="en-GB"/>
      </w:rPr>
      <w:drawing>
        <wp:anchor distT="0" distB="0" distL="114300" distR="114300" simplePos="0" relativeHeight="251665408" behindDoc="0" locked="0" layoutInCell="1" allowOverlap="1" wp14:anchorId="31A2BC98" wp14:editId="4B29EC62">
          <wp:simplePos x="0" y="0"/>
          <wp:positionH relativeFrom="column">
            <wp:posOffset>0</wp:posOffset>
          </wp:positionH>
          <wp:positionV relativeFrom="paragraph">
            <wp:posOffset>-210024</wp:posOffset>
          </wp:positionV>
          <wp:extent cx="6032500" cy="1123315"/>
          <wp:effectExtent l="0" t="0" r="6350" b="63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tif"/>
                  <pic:cNvPicPr/>
                </pic:nvPicPr>
                <pic:blipFill>
                  <a:blip r:embed="rId1">
                    <a:extLst>
                      <a:ext uri="{28A0092B-C50C-407E-A947-70E740481C1C}">
                        <a14:useLocalDpi xmlns:a14="http://schemas.microsoft.com/office/drawing/2010/main" val="0"/>
                      </a:ext>
                    </a:extLst>
                  </a:blip>
                  <a:stretch>
                    <a:fillRect/>
                  </a:stretch>
                </pic:blipFill>
                <pic:spPr>
                  <a:xfrm>
                    <a:off x="0" y="0"/>
                    <a:ext cx="6032500" cy="112331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413EB" w14:textId="77777777" w:rsidR="00E956C4" w:rsidRDefault="00E956C4" w:rsidP="00C61789">
    <w:pPr>
      <w:pStyle w:val="Header"/>
    </w:pPr>
    <w:r>
      <w:rPr>
        <w:lang w:val="en-GB" w:eastAsia="en-GB"/>
      </w:rPr>
      <w:drawing>
        <wp:anchor distT="0" distB="0" distL="114300" distR="114300" simplePos="0" relativeHeight="251663360" behindDoc="0" locked="0" layoutInCell="1" allowOverlap="1" wp14:anchorId="225E4B4A" wp14:editId="167B07A3">
          <wp:simplePos x="0" y="0"/>
          <wp:positionH relativeFrom="column">
            <wp:posOffset>635</wp:posOffset>
          </wp:positionH>
          <wp:positionV relativeFrom="paragraph">
            <wp:posOffset>10521315</wp:posOffset>
          </wp:positionV>
          <wp:extent cx="6032500" cy="1123315"/>
          <wp:effectExtent l="0" t="0" r="6350" b="63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tif"/>
                  <pic:cNvPicPr/>
                </pic:nvPicPr>
                <pic:blipFill>
                  <a:blip r:embed="rId1">
                    <a:extLst>
                      <a:ext uri="{28A0092B-C50C-407E-A947-70E740481C1C}">
                        <a14:useLocalDpi xmlns:a14="http://schemas.microsoft.com/office/drawing/2010/main" val="0"/>
                      </a:ext>
                    </a:extLst>
                  </a:blip>
                  <a:stretch>
                    <a:fillRect/>
                  </a:stretch>
                </pic:blipFill>
                <pic:spPr>
                  <a:xfrm>
                    <a:off x="0" y="0"/>
                    <a:ext cx="6032500" cy="1123315"/>
                  </a:xfrm>
                  <a:prstGeom prst="rect">
                    <a:avLst/>
                  </a:prstGeom>
                </pic:spPr>
              </pic:pic>
            </a:graphicData>
          </a:graphic>
          <wp14:sizeRelH relativeFrom="page">
            <wp14:pctWidth>0</wp14:pctWidth>
          </wp14:sizeRelH>
          <wp14:sizeRelV relativeFrom="page">
            <wp14:pctHeight>0</wp14:pctHeight>
          </wp14:sizeRelV>
        </wp:anchor>
      </w:drawing>
    </w:r>
    <w:r>
      <w:rPr>
        <w:lang w:val="en-GB" w:eastAsia="en-GB"/>
      </w:rPr>
      <w:drawing>
        <wp:anchor distT="0" distB="0" distL="114300" distR="114300" simplePos="0" relativeHeight="251661312" behindDoc="0" locked="0" layoutInCell="1" allowOverlap="1" wp14:anchorId="08E0C312" wp14:editId="31A84EA0">
          <wp:simplePos x="0" y="0"/>
          <wp:positionH relativeFrom="column">
            <wp:posOffset>0</wp:posOffset>
          </wp:positionH>
          <wp:positionV relativeFrom="paragraph">
            <wp:posOffset>-384639</wp:posOffset>
          </wp:positionV>
          <wp:extent cx="6032500" cy="1123315"/>
          <wp:effectExtent l="0" t="0" r="6350" b="63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tif"/>
                  <pic:cNvPicPr/>
                </pic:nvPicPr>
                <pic:blipFill>
                  <a:blip r:embed="rId1">
                    <a:extLst>
                      <a:ext uri="{28A0092B-C50C-407E-A947-70E740481C1C}">
                        <a14:useLocalDpi xmlns:a14="http://schemas.microsoft.com/office/drawing/2010/main" val="0"/>
                      </a:ext>
                    </a:extLst>
                  </a:blip>
                  <a:stretch>
                    <a:fillRect/>
                  </a:stretch>
                </pic:blipFill>
                <pic:spPr>
                  <a:xfrm>
                    <a:off x="0" y="0"/>
                    <a:ext cx="6032500" cy="1123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ED40C6"/>
    <w:multiLevelType w:val="hybridMultilevel"/>
    <w:tmpl w:val="98F2F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E5726"/>
    <w:multiLevelType w:val="hybridMultilevel"/>
    <w:tmpl w:val="4F8290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045597"/>
    <w:multiLevelType w:val="hybridMultilevel"/>
    <w:tmpl w:val="CFB4C5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5D03B8"/>
    <w:multiLevelType w:val="hybridMultilevel"/>
    <w:tmpl w:val="C49416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3857CD8"/>
    <w:multiLevelType w:val="hybridMultilevel"/>
    <w:tmpl w:val="69A8B60E"/>
    <w:lvl w:ilvl="0" w:tplc="ED206854">
      <w:start w:val="1"/>
      <w:numFmt w:val="decimal"/>
      <w:lvlText w:val="P%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D2A78"/>
    <w:multiLevelType w:val="hybridMultilevel"/>
    <w:tmpl w:val="53D810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540933"/>
    <w:multiLevelType w:val="hybridMultilevel"/>
    <w:tmpl w:val="9D5C4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2E6BA8"/>
    <w:multiLevelType w:val="hybridMultilevel"/>
    <w:tmpl w:val="1988BC3C"/>
    <w:lvl w:ilvl="0" w:tplc="7204A5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B477DF"/>
    <w:multiLevelType w:val="hybridMultilevel"/>
    <w:tmpl w:val="A198EA7A"/>
    <w:lvl w:ilvl="0" w:tplc="C8A26EF8">
      <w:start w:val="15"/>
      <w:numFmt w:val="bullet"/>
      <w:lvlText w:val="-"/>
      <w:lvlJc w:val="left"/>
      <w:pPr>
        <w:ind w:left="1080" w:hanging="360"/>
      </w:pPr>
      <w:rPr>
        <w:rFonts w:ascii="Calibri" w:eastAsia="Calibri"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0231D36"/>
    <w:multiLevelType w:val="hybridMultilevel"/>
    <w:tmpl w:val="512C816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B036AD"/>
    <w:multiLevelType w:val="hybridMultilevel"/>
    <w:tmpl w:val="095083E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AE3E88"/>
    <w:multiLevelType w:val="hybridMultilevel"/>
    <w:tmpl w:val="98DEE5C6"/>
    <w:lvl w:ilvl="0" w:tplc="70328CF0">
      <w:start w:val="1"/>
      <w:numFmt w:val="decimal"/>
      <w:lvlText w:val="P%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E30F89"/>
    <w:multiLevelType w:val="hybridMultilevel"/>
    <w:tmpl w:val="6EB69D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0572F2"/>
    <w:multiLevelType w:val="multilevel"/>
    <w:tmpl w:val="0809001D"/>
    <w:numStyleLink w:val="P1"/>
  </w:abstractNum>
  <w:abstractNum w:abstractNumId="15" w15:restartNumberingAfterBreak="0">
    <w:nsid w:val="34820C13"/>
    <w:multiLevelType w:val="hybridMultilevel"/>
    <w:tmpl w:val="B97C6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886785"/>
    <w:multiLevelType w:val="hybridMultilevel"/>
    <w:tmpl w:val="A768CE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0C68A6"/>
    <w:multiLevelType w:val="hybridMultilevel"/>
    <w:tmpl w:val="F03232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0F77CA"/>
    <w:multiLevelType w:val="hybridMultilevel"/>
    <w:tmpl w:val="4080C85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8B2F77"/>
    <w:multiLevelType w:val="hybridMultilevel"/>
    <w:tmpl w:val="E970F982"/>
    <w:lvl w:ilvl="0" w:tplc="0D3AA75E">
      <w:start w:val="1"/>
      <w:numFmt w:val="decimal"/>
      <w:lvlText w:val="P%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95282A"/>
    <w:multiLevelType w:val="hybridMultilevel"/>
    <w:tmpl w:val="1C1E3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59326E"/>
    <w:multiLevelType w:val="hybridMultilevel"/>
    <w:tmpl w:val="B6382BF4"/>
    <w:lvl w:ilvl="0" w:tplc="7D2C8E12">
      <w:start w:val="15"/>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BDA3E68"/>
    <w:multiLevelType w:val="hybridMultilevel"/>
    <w:tmpl w:val="F9BC5E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F8974ED"/>
    <w:multiLevelType w:val="hybridMultilevel"/>
    <w:tmpl w:val="CF78C250"/>
    <w:lvl w:ilvl="0" w:tplc="E5A6A178">
      <w:start w:val="1"/>
      <w:numFmt w:val="decimal"/>
      <w:lvlText w:val="P%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C03F35"/>
    <w:multiLevelType w:val="hybridMultilevel"/>
    <w:tmpl w:val="4B186C5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46481F"/>
    <w:multiLevelType w:val="hybridMultilevel"/>
    <w:tmpl w:val="400A45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9D45DF7"/>
    <w:multiLevelType w:val="hybridMultilevel"/>
    <w:tmpl w:val="E1CCC9CC"/>
    <w:lvl w:ilvl="0" w:tplc="349EEFA2">
      <w:start w:val="6"/>
      <w:numFmt w:val="bullet"/>
      <w:lvlText w:val="-"/>
      <w:lvlJc w:val="left"/>
      <w:pPr>
        <w:ind w:left="720" w:hanging="360"/>
      </w:pPr>
      <w:rPr>
        <w:rFonts w:ascii="Calibri" w:eastAsia="MS Mincho"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797CD9"/>
    <w:multiLevelType w:val="hybridMultilevel"/>
    <w:tmpl w:val="C506F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5F6378"/>
    <w:multiLevelType w:val="hybridMultilevel"/>
    <w:tmpl w:val="A768CE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22334C"/>
    <w:multiLevelType w:val="multilevel"/>
    <w:tmpl w:val="0809001D"/>
    <w:styleLink w:val="P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7B254ED"/>
    <w:multiLevelType w:val="hybridMultilevel"/>
    <w:tmpl w:val="FB34B1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E323DD9"/>
    <w:multiLevelType w:val="hybridMultilevel"/>
    <w:tmpl w:val="D28CF90A"/>
    <w:lvl w:ilvl="0" w:tplc="9490E2E0">
      <w:start w:val="1"/>
      <w:numFmt w:val="decimal"/>
      <w:lvlText w:val="P%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515061"/>
    <w:multiLevelType w:val="hybridMultilevel"/>
    <w:tmpl w:val="DFA437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9CA8D44">
      <w:start w:val="2"/>
      <w:numFmt w:val="bullet"/>
      <w:lvlText w:val="-"/>
      <w:lvlJc w:val="left"/>
      <w:pPr>
        <w:ind w:left="2880" w:hanging="360"/>
      </w:pPr>
      <w:rPr>
        <w:rFonts w:ascii="Calibri" w:eastAsia="Times New Roman" w:hAnsi="Calibri"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141EAC"/>
    <w:multiLevelType w:val="hybridMultilevel"/>
    <w:tmpl w:val="70E22E12"/>
    <w:lvl w:ilvl="0" w:tplc="ECD8BD58">
      <w:start w:val="4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D341288"/>
    <w:multiLevelType w:val="hybridMultilevel"/>
    <w:tmpl w:val="7ECE4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6066FD"/>
    <w:multiLevelType w:val="hybridMultilevel"/>
    <w:tmpl w:val="7AD0E0EA"/>
    <w:lvl w:ilvl="0" w:tplc="6BF06356">
      <w:start w:val="1"/>
      <w:numFmt w:val="decimal"/>
      <w:suff w:val="nothing"/>
      <w:lvlText w:val="P%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6"/>
  </w:num>
  <w:num w:numId="3">
    <w:abstractNumId w:val="1"/>
  </w:num>
  <w:num w:numId="4">
    <w:abstractNumId w:val="13"/>
  </w:num>
  <w:num w:numId="5">
    <w:abstractNumId w:val="7"/>
  </w:num>
  <w:num w:numId="6">
    <w:abstractNumId w:val="28"/>
  </w:num>
  <w:num w:numId="7">
    <w:abstractNumId w:val="30"/>
  </w:num>
  <w:num w:numId="8">
    <w:abstractNumId w:val="17"/>
  </w:num>
  <w:num w:numId="9">
    <w:abstractNumId w:val="3"/>
  </w:num>
  <w:num w:numId="10">
    <w:abstractNumId w:val="34"/>
  </w:num>
  <w:num w:numId="11">
    <w:abstractNumId w:val="16"/>
  </w:num>
  <w:num w:numId="12">
    <w:abstractNumId w:val="15"/>
  </w:num>
  <w:num w:numId="13">
    <w:abstractNumId w:val="10"/>
  </w:num>
  <w:num w:numId="14">
    <w:abstractNumId w:val="21"/>
  </w:num>
  <w:num w:numId="15">
    <w:abstractNumId w:val="33"/>
  </w:num>
  <w:num w:numId="16">
    <w:abstractNumId w:val="9"/>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24"/>
  </w:num>
  <w:num w:numId="20">
    <w:abstractNumId w:val="18"/>
  </w:num>
  <w:num w:numId="21">
    <w:abstractNumId w:val="11"/>
  </w:num>
  <w:num w:numId="22">
    <w:abstractNumId w:val="8"/>
  </w:num>
  <w:num w:numId="23">
    <w:abstractNumId w:val="35"/>
  </w:num>
  <w:num w:numId="24">
    <w:abstractNumId w:val="32"/>
  </w:num>
  <w:num w:numId="25">
    <w:abstractNumId w:val="20"/>
  </w:num>
  <w:num w:numId="26">
    <w:abstractNumId w:val="4"/>
  </w:num>
  <w:num w:numId="27">
    <w:abstractNumId w:val="25"/>
  </w:num>
  <w:num w:numId="28">
    <w:abstractNumId w:val="2"/>
  </w:num>
  <w:num w:numId="29">
    <w:abstractNumId w:val="31"/>
  </w:num>
  <w:num w:numId="30">
    <w:abstractNumId w:val="19"/>
  </w:num>
  <w:num w:numId="31">
    <w:abstractNumId w:val="12"/>
  </w:num>
  <w:num w:numId="32">
    <w:abstractNumId w:val="23"/>
  </w:num>
  <w:num w:numId="33">
    <w:abstractNumId w:val="5"/>
  </w:num>
  <w:num w:numId="34">
    <w:abstractNumId w:val="27"/>
  </w:num>
  <w:num w:numId="35">
    <w:abstractNumId w:val="29"/>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6D8"/>
    <w:rsid w:val="00004992"/>
    <w:rsid w:val="000064C7"/>
    <w:rsid w:val="00007EF1"/>
    <w:rsid w:val="00007FA3"/>
    <w:rsid w:val="00011358"/>
    <w:rsid w:val="000207B1"/>
    <w:rsid w:val="00021A47"/>
    <w:rsid w:val="000269D0"/>
    <w:rsid w:val="000338E7"/>
    <w:rsid w:val="00034E84"/>
    <w:rsid w:val="00035489"/>
    <w:rsid w:val="000368D0"/>
    <w:rsid w:val="000406FC"/>
    <w:rsid w:val="0004305A"/>
    <w:rsid w:val="00043E1B"/>
    <w:rsid w:val="000452F7"/>
    <w:rsid w:val="00050261"/>
    <w:rsid w:val="00052B29"/>
    <w:rsid w:val="00054AE6"/>
    <w:rsid w:val="00055048"/>
    <w:rsid w:val="00060335"/>
    <w:rsid w:val="00061334"/>
    <w:rsid w:val="000629C8"/>
    <w:rsid w:val="00064DF5"/>
    <w:rsid w:val="00066E51"/>
    <w:rsid w:val="000675C8"/>
    <w:rsid w:val="000747B1"/>
    <w:rsid w:val="00074EE4"/>
    <w:rsid w:val="0007650A"/>
    <w:rsid w:val="00076F33"/>
    <w:rsid w:val="00081E07"/>
    <w:rsid w:val="00082D01"/>
    <w:rsid w:val="00085BC4"/>
    <w:rsid w:val="00090D78"/>
    <w:rsid w:val="00097ACC"/>
    <w:rsid w:val="000A3720"/>
    <w:rsid w:val="000A76B5"/>
    <w:rsid w:val="000C0A36"/>
    <w:rsid w:val="000C6ED2"/>
    <w:rsid w:val="000D2160"/>
    <w:rsid w:val="000D2E78"/>
    <w:rsid w:val="000D67A8"/>
    <w:rsid w:val="000D67D4"/>
    <w:rsid w:val="000E0C64"/>
    <w:rsid w:val="000E16D8"/>
    <w:rsid w:val="000E30A1"/>
    <w:rsid w:val="000E5D6F"/>
    <w:rsid w:val="000E7C31"/>
    <w:rsid w:val="000E7FBD"/>
    <w:rsid w:val="000F1F6A"/>
    <w:rsid w:val="000F2144"/>
    <w:rsid w:val="000F2D50"/>
    <w:rsid w:val="000F3E15"/>
    <w:rsid w:val="000F4BAA"/>
    <w:rsid w:val="000F76C3"/>
    <w:rsid w:val="001002DB"/>
    <w:rsid w:val="00100D6D"/>
    <w:rsid w:val="00101113"/>
    <w:rsid w:val="00103725"/>
    <w:rsid w:val="0010512E"/>
    <w:rsid w:val="001051D9"/>
    <w:rsid w:val="00110E3C"/>
    <w:rsid w:val="0011510C"/>
    <w:rsid w:val="00116AE0"/>
    <w:rsid w:val="00120D87"/>
    <w:rsid w:val="00122A67"/>
    <w:rsid w:val="00132182"/>
    <w:rsid w:val="0013609E"/>
    <w:rsid w:val="001416B3"/>
    <w:rsid w:val="00147084"/>
    <w:rsid w:val="00147A3B"/>
    <w:rsid w:val="001520A9"/>
    <w:rsid w:val="001561C1"/>
    <w:rsid w:val="00157A53"/>
    <w:rsid w:val="00164B5D"/>
    <w:rsid w:val="00165856"/>
    <w:rsid w:val="0016680C"/>
    <w:rsid w:val="00166C18"/>
    <w:rsid w:val="00166FB4"/>
    <w:rsid w:val="0016738D"/>
    <w:rsid w:val="001718B6"/>
    <w:rsid w:val="001722B9"/>
    <w:rsid w:val="001750B8"/>
    <w:rsid w:val="001751EA"/>
    <w:rsid w:val="001772C2"/>
    <w:rsid w:val="001800A4"/>
    <w:rsid w:val="001827ED"/>
    <w:rsid w:val="001829E2"/>
    <w:rsid w:val="00182C1A"/>
    <w:rsid w:val="0019054E"/>
    <w:rsid w:val="00190AEF"/>
    <w:rsid w:val="001939D5"/>
    <w:rsid w:val="00194CE7"/>
    <w:rsid w:val="00196AC4"/>
    <w:rsid w:val="00197E66"/>
    <w:rsid w:val="001A0DED"/>
    <w:rsid w:val="001B07FD"/>
    <w:rsid w:val="001B1523"/>
    <w:rsid w:val="001B7955"/>
    <w:rsid w:val="001C1C50"/>
    <w:rsid w:val="001C40D2"/>
    <w:rsid w:val="001C5066"/>
    <w:rsid w:val="001C62BC"/>
    <w:rsid w:val="001C6509"/>
    <w:rsid w:val="001C65A4"/>
    <w:rsid w:val="001C70E6"/>
    <w:rsid w:val="001D1D8B"/>
    <w:rsid w:val="001D1FFD"/>
    <w:rsid w:val="001D292F"/>
    <w:rsid w:val="001D4077"/>
    <w:rsid w:val="001D5A10"/>
    <w:rsid w:val="001E3F96"/>
    <w:rsid w:val="001F2721"/>
    <w:rsid w:val="001F2B86"/>
    <w:rsid w:val="001F4E33"/>
    <w:rsid w:val="001F7CDA"/>
    <w:rsid w:val="0020113A"/>
    <w:rsid w:val="002061EF"/>
    <w:rsid w:val="002070FF"/>
    <w:rsid w:val="002107DC"/>
    <w:rsid w:val="00212E6C"/>
    <w:rsid w:val="00214F5C"/>
    <w:rsid w:val="00217E71"/>
    <w:rsid w:val="00220E03"/>
    <w:rsid w:val="00223B22"/>
    <w:rsid w:val="00233A23"/>
    <w:rsid w:val="00236DBE"/>
    <w:rsid w:val="002428D6"/>
    <w:rsid w:val="00246279"/>
    <w:rsid w:val="002467AE"/>
    <w:rsid w:val="002524B0"/>
    <w:rsid w:val="00253564"/>
    <w:rsid w:val="00256615"/>
    <w:rsid w:val="00263BBB"/>
    <w:rsid w:val="00263DB2"/>
    <w:rsid w:val="00264732"/>
    <w:rsid w:val="00265599"/>
    <w:rsid w:val="002674AB"/>
    <w:rsid w:val="0027147A"/>
    <w:rsid w:val="00275AB7"/>
    <w:rsid w:val="00275EB2"/>
    <w:rsid w:val="002807B4"/>
    <w:rsid w:val="00287EFB"/>
    <w:rsid w:val="002929DC"/>
    <w:rsid w:val="00293D22"/>
    <w:rsid w:val="00294D3F"/>
    <w:rsid w:val="002A024A"/>
    <w:rsid w:val="002A0613"/>
    <w:rsid w:val="002A1F57"/>
    <w:rsid w:val="002A27A1"/>
    <w:rsid w:val="002A4F59"/>
    <w:rsid w:val="002B04F4"/>
    <w:rsid w:val="002B122E"/>
    <w:rsid w:val="002B16D1"/>
    <w:rsid w:val="002B1C95"/>
    <w:rsid w:val="002B5CAC"/>
    <w:rsid w:val="002C05BC"/>
    <w:rsid w:val="002C07E8"/>
    <w:rsid w:val="002C458B"/>
    <w:rsid w:val="002C6936"/>
    <w:rsid w:val="002D16C0"/>
    <w:rsid w:val="002D4643"/>
    <w:rsid w:val="002D4C6D"/>
    <w:rsid w:val="002D5ADB"/>
    <w:rsid w:val="002D65C7"/>
    <w:rsid w:val="002E4768"/>
    <w:rsid w:val="002F0C1B"/>
    <w:rsid w:val="002F21E8"/>
    <w:rsid w:val="0030359E"/>
    <w:rsid w:val="003062E3"/>
    <w:rsid w:val="0030646B"/>
    <w:rsid w:val="003112E6"/>
    <w:rsid w:val="00311FE6"/>
    <w:rsid w:val="003146AD"/>
    <w:rsid w:val="00314DCA"/>
    <w:rsid w:val="00321C98"/>
    <w:rsid w:val="00321D06"/>
    <w:rsid w:val="003279B6"/>
    <w:rsid w:val="00330A98"/>
    <w:rsid w:val="00330FB8"/>
    <w:rsid w:val="00334511"/>
    <w:rsid w:val="00345007"/>
    <w:rsid w:val="00351D06"/>
    <w:rsid w:val="0035270E"/>
    <w:rsid w:val="00361B52"/>
    <w:rsid w:val="003634B3"/>
    <w:rsid w:val="0036518D"/>
    <w:rsid w:val="00365FE0"/>
    <w:rsid w:val="003750F3"/>
    <w:rsid w:val="00376AEF"/>
    <w:rsid w:val="00380BB4"/>
    <w:rsid w:val="003817AA"/>
    <w:rsid w:val="00381C7C"/>
    <w:rsid w:val="00383FFA"/>
    <w:rsid w:val="00391714"/>
    <w:rsid w:val="00392E9C"/>
    <w:rsid w:val="00396527"/>
    <w:rsid w:val="003A1492"/>
    <w:rsid w:val="003A5DB3"/>
    <w:rsid w:val="003A5FFB"/>
    <w:rsid w:val="003B1405"/>
    <w:rsid w:val="003B33F5"/>
    <w:rsid w:val="003B5FE0"/>
    <w:rsid w:val="003B639C"/>
    <w:rsid w:val="003B6BDB"/>
    <w:rsid w:val="003B71E0"/>
    <w:rsid w:val="003B7AEC"/>
    <w:rsid w:val="003C396C"/>
    <w:rsid w:val="003C51FA"/>
    <w:rsid w:val="003D12D2"/>
    <w:rsid w:val="003D56AC"/>
    <w:rsid w:val="003E49F4"/>
    <w:rsid w:val="003E66C9"/>
    <w:rsid w:val="003F0237"/>
    <w:rsid w:val="003F0B7E"/>
    <w:rsid w:val="004008ED"/>
    <w:rsid w:val="00402D35"/>
    <w:rsid w:val="004142B6"/>
    <w:rsid w:val="00414532"/>
    <w:rsid w:val="00423834"/>
    <w:rsid w:val="00427EFB"/>
    <w:rsid w:val="004367EA"/>
    <w:rsid w:val="004410F4"/>
    <w:rsid w:val="00447722"/>
    <w:rsid w:val="00463B49"/>
    <w:rsid w:val="0046675C"/>
    <w:rsid w:val="00471C66"/>
    <w:rsid w:val="004730B7"/>
    <w:rsid w:val="00475749"/>
    <w:rsid w:val="0047762B"/>
    <w:rsid w:val="00480433"/>
    <w:rsid w:val="00484D14"/>
    <w:rsid w:val="00485C80"/>
    <w:rsid w:val="00485D4C"/>
    <w:rsid w:val="00492D3F"/>
    <w:rsid w:val="00493FC0"/>
    <w:rsid w:val="004943CE"/>
    <w:rsid w:val="0049505E"/>
    <w:rsid w:val="00496FE4"/>
    <w:rsid w:val="004A1D8C"/>
    <w:rsid w:val="004A5152"/>
    <w:rsid w:val="004B15E6"/>
    <w:rsid w:val="004B3D71"/>
    <w:rsid w:val="004C0F4C"/>
    <w:rsid w:val="004C4BBC"/>
    <w:rsid w:val="004C6B6D"/>
    <w:rsid w:val="004C704E"/>
    <w:rsid w:val="004D1628"/>
    <w:rsid w:val="004D1EB7"/>
    <w:rsid w:val="004D7CA5"/>
    <w:rsid w:val="004E1C0F"/>
    <w:rsid w:val="004E4C5E"/>
    <w:rsid w:val="004F01C6"/>
    <w:rsid w:val="004F3657"/>
    <w:rsid w:val="004F3F58"/>
    <w:rsid w:val="004F49BD"/>
    <w:rsid w:val="0050090E"/>
    <w:rsid w:val="005009BB"/>
    <w:rsid w:val="00505960"/>
    <w:rsid w:val="005134C9"/>
    <w:rsid w:val="00516499"/>
    <w:rsid w:val="00517854"/>
    <w:rsid w:val="00524DEB"/>
    <w:rsid w:val="00526276"/>
    <w:rsid w:val="005326CF"/>
    <w:rsid w:val="00533E35"/>
    <w:rsid w:val="00535382"/>
    <w:rsid w:val="005371E6"/>
    <w:rsid w:val="00543350"/>
    <w:rsid w:val="00544BCE"/>
    <w:rsid w:val="00547B9A"/>
    <w:rsid w:val="00551DC2"/>
    <w:rsid w:val="00557A1E"/>
    <w:rsid w:val="00557ADA"/>
    <w:rsid w:val="005665FB"/>
    <w:rsid w:val="0057113B"/>
    <w:rsid w:val="00573CE4"/>
    <w:rsid w:val="00575BFE"/>
    <w:rsid w:val="00580D7B"/>
    <w:rsid w:val="00581342"/>
    <w:rsid w:val="00581D13"/>
    <w:rsid w:val="005830B2"/>
    <w:rsid w:val="00587772"/>
    <w:rsid w:val="00591CB6"/>
    <w:rsid w:val="00593B95"/>
    <w:rsid w:val="005A4425"/>
    <w:rsid w:val="005B059F"/>
    <w:rsid w:val="005B7D88"/>
    <w:rsid w:val="005C1638"/>
    <w:rsid w:val="005C2CC9"/>
    <w:rsid w:val="005D0F8A"/>
    <w:rsid w:val="005D491E"/>
    <w:rsid w:val="005D4A3F"/>
    <w:rsid w:val="005E0492"/>
    <w:rsid w:val="005E28DF"/>
    <w:rsid w:val="005E468B"/>
    <w:rsid w:val="005E5A89"/>
    <w:rsid w:val="005E7D36"/>
    <w:rsid w:val="00600B4D"/>
    <w:rsid w:val="006047FF"/>
    <w:rsid w:val="00612E33"/>
    <w:rsid w:val="0061496D"/>
    <w:rsid w:val="00614F80"/>
    <w:rsid w:val="006154AA"/>
    <w:rsid w:val="006272C6"/>
    <w:rsid w:val="00637DE0"/>
    <w:rsid w:val="006413D4"/>
    <w:rsid w:val="006437F8"/>
    <w:rsid w:val="00643862"/>
    <w:rsid w:val="0064527E"/>
    <w:rsid w:val="00647831"/>
    <w:rsid w:val="00651BF1"/>
    <w:rsid w:val="00662637"/>
    <w:rsid w:val="00665053"/>
    <w:rsid w:val="006728F5"/>
    <w:rsid w:val="0067741A"/>
    <w:rsid w:val="00680A99"/>
    <w:rsid w:val="00686E63"/>
    <w:rsid w:val="00692D72"/>
    <w:rsid w:val="00692F67"/>
    <w:rsid w:val="00696323"/>
    <w:rsid w:val="006A0A88"/>
    <w:rsid w:val="006A27E6"/>
    <w:rsid w:val="006A3D3E"/>
    <w:rsid w:val="006A4930"/>
    <w:rsid w:val="006A5C0F"/>
    <w:rsid w:val="006B1CDB"/>
    <w:rsid w:val="006B1D20"/>
    <w:rsid w:val="006B4A67"/>
    <w:rsid w:val="006B74FD"/>
    <w:rsid w:val="006C1CA8"/>
    <w:rsid w:val="006C2769"/>
    <w:rsid w:val="006C2F51"/>
    <w:rsid w:val="006C3588"/>
    <w:rsid w:val="006C43A7"/>
    <w:rsid w:val="006C4E1B"/>
    <w:rsid w:val="006C534B"/>
    <w:rsid w:val="006C611C"/>
    <w:rsid w:val="006C6C4E"/>
    <w:rsid w:val="006D619F"/>
    <w:rsid w:val="006D774A"/>
    <w:rsid w:val="006E30E0"/>
    <w:rsid w:val="006E3A5E"/>
    <w:rsid w:val="006E4E9D"/>
    <w:rsid w:val="006F0140"/>
    <w:rsid w:val="006F0503"/>
    <w:rsid w:val="006F2B12"/>
    <w:rsid w:val="006F5E37"/>
    <w:rsid w:val="007045D5"/>
    <w:rsid w:val="00706587"/>
    <w:rsid w:val="00710978"/>
    <w:rsid w:val="00715D0F"/>
    <w:rsid w:val="00720A58"/>
    <w:rsid w:val="00724F81"/>
    <w:rsid w:val="00726BD8"/>
    <w:rsid w:val="007343F0"/>
    <w:rsid w:val="00737BE0"/>
    <w:rsid w:val="00737ED3"/>
    <w:rsid w:val="0074486D"/>
    <w:rsid w:val="00750A0B"/>
    <w:rsid w:val="007511B0"/>
    <w:rsid w:val="00754B10"/>
    <w:rsid w:val="00760E13"/>
    <w:rsid w:val="00761773"/>
    <w:rsid w:val="00764630"/>
    <w:rsid w:val="00770151"/>
    <w:rsid w:val="00770314"/>
    <w:rsid w:val="00773903"/>
    <w:rsid w:val="00774D03"/>
    <w:rsid w:val="0077577B"/>
    <w:rsid w:val="00777562"/>
    <w:rsid w:val="00782D18"/>
    <w:rsid w:val="00786D74"/>
    <w:rsid w:val="00790D26"/>
    <w:rsid w:val="00791CD9"/>
    <w:rsid w:val="00792716"/>
    <w:rsid w:val="007957EE"/>
    <w:rsid w:val="00796056"/>
    <w:rsid w:val="00796A55"/>
    <w:rsid w:val="007A397F"/>
    <w:rsid w:val="007B03E8"/>
    <w:rsid w:val="007B255B"/>
    <w:rsid w:val="007B45E5"/>
    <w:rsid w:val="007B5C96"/>
    <w:rsid w:val="007B6534"/>
    <w:rsid w:val="007C065F"/>
    <w:rsid w:val="007C1C97"/>
    <w:rsid w:val="007C3091"/>
    <w:rsid w:val="007C55B3"/>
    <w:rsid w:val="007C6A58"/>
    <w:rsid w:val="007D1ABE"/>
    <w:rsid w:val="007D1D1C"/>
    <w:rsid w:val="007D4BE2"/>
    <w:rsid w:val="007E2485"/>
    <w:rsid w:val="007E7661"/>
    <w:rsid w:val="007F28DA"/>
    <w:rsid w:val="007F3531"/>
    <w:rsid w:val="0080681F"/>
    <w:rsid w:val="00811B18"/>
    <w:rsid w:val="00827019"/>
    <w:rsid w:val="00827672"/>
    <w:rsid w:val="0083014A"/>
    <w:rsid w:val="00835CD5"/>
    <w:rsid w:val="00842E46"/>
    <w:rsid w:val="00843197"/>
    <w:rsid w:val="00860BE7"/>
    <w:rsid w:val="00862F6B"/>
    <w:rsid w:val="00863D21"/>
    <w:rsid w:val="0086546A"/>
    <w:rsid w:val="00866159"/>
    <w:rsid w:val="008667E3"/>
    <w:rsid w:val="0087462F"/>
    <w:rsid w:val="008A6089"/>
    <w:rsid w:val="008B41D6"/>
    <w:rsid w:val="008B7CEA"/>
    <w:rsid w:val="008B7DE0"/>
    <w:rsid w:val="008C4680"/>
    <w:rsid w:val="008C4EDE"/>
    <w:rsid w:val="008C6257"/>
    <w:rsid w:val="008C6F55"/>
    <w:rsid w:val="008C714B"/>
    <w:rsid w:val="008E0107"/>
    <w:rsid w:val="008E4AEF"/>
    <w:rsid w:val="008E55A9"/>
    <w:rsid w:val="008E5B4F"/>
    <w:rsid w:val="008E6033"/>
    <w:rsid w:val="008E754F"/>
    <w:rsid w:val="008F0A0E"/>
    <w:rsid w:val="008F1C9E"/>
    <w:rsid w:val="008F2F72"/>
    <w:rsid w:val="00900003"/>
    <w:rsid w:val="00900638"/>
    <w:rsid w:val="00901802"/>
    <w:rsid w:val="0091364E"/>
    <w:rsid w:val="00917B91"/>
    <w:rsid w:val="00923973"/>
    <w:rsid w:val="0092622F"/>
    <w:rsid w:val="00932844"/>
    <w:rsid w:val="00944AC6"/>
    <w:rsid w:val="00946B97"/>
    <w:rsid w:val="009522B2"/>
    <w:rsid w:val="00955DC3"/>
    <w:rsid w:val="00960305"/>
    <w:rsid w:val="009751C3"/>
    <w:rsid w:val="009760F5"/>
    <w:rsid w:val="00980FF7"/>
    <w:rsid w:val="0098531F"/>
    <w:rsid w:val="009857C0"/>
    <w:rsid w:val="0098798E"/>
    <w:rsid w:val="00994906"/>
    <w:rsid w:val="009A0A1F"/>
    <w:rsid w:val="009A16A5"/>
    <w:rsid w:val="009A7DAD"/>
    <w:rsid w:val="009B2369"/>
    <w:rsid w:val="009B56C7"/>
    <w:rsid w:val="009B6213"/>
    <w:rsid w:val="009B7246"/>
    <w:rsid w:val="009B7364"/>
    <w:rsid w:val="009B7A95"/>
    <w:rsid w:val="009C05DB"/>
    <w:rsid w:val="009C0CF4"/>
    <w:rsid w:val="009C217F"/>
    <w:rsid w:val="009C2A1D"/>
    <w:rsid w:val="009C3460"/>
    <w:rsid w:val="009C3A35"/>
    <w:rsid w:val="009D0850"/>
    <w:rsid w:val="009D70C7"/>
    <w:rsid w:val="009E1482"/>
    <w:rsid w:val="009E1788"/>
    <w:rsid w:val="009E2B7D"/>
    <w:rsid w:val="009E38E3"/>
    <w:rsid w:val="009E3CA6"/>
    <w:rsid w:val="009E6550"/>
    <w:rsid w:val="009F17CD"/>
    <w:rsid w:val="009F1D28"/>
    <w:rsid w:val="009F402C"/>
    <w:rsid w:val="009F4DF2"/>
    <w:rsid w:val="009F5502"/>
    <w:rsid w:val="009F7BA5"/>
    <w:rsid w:val="00A0042A"/>
    <w:rsid w:val="00A006D2"/>
    <w:rsid w:val="00A02B05"/>
    <w:rsid w:val="00A03BDE"/>
    <w:rsid w:val="00A04B02"/>
    <w:rsid w:val="00A10750"/>
    <w:rsid w:val="00A17310"/>
    <w:rsid w:val="00A277CD"/>
    <w:rsid w:val="00A307FC"/>
    <w:rsid w:val="00A3124C"/>
    <w:rsid w:val="00A32B9C"/>
    <w:rsid w:val="00A35AB0"/>
    <w:rsid w:val="00A43639"/>
    <w:rsid w:val="00A44B9F"/>
    <w:rsid w:val="00A460D4"/>
    <w:rsid w:val="00A53D85"/>
    <w:rsid w:val="00A54BF3"/>
    <w:rsid w:val="00A5661C"/>
    <w:rsid w:val="00A60F0A"/>
    <w:rsid w:val="00A6388F"/>
    <w:rsid w:val="00A65A51"/>
    <w:rsid w:val="00A67D0D"/>
    <w:rsid w:val="00A73303"/>
    <w:rsid w:val="00A7505F"/>
    <w:rsid w:val="00A75FBC"/>
    <w:rsid w:val="00A82E0A"/>
    <w:rsid w:val="00A8330F"/>
    <w:rsid w:val="00A84946"/>
    <w:rsid w:val="00A8607A"/>
    <w:rsid w:val="00A87BBE"/>
    <w:rsid w:val="00A93CAE"/>
    <w:rsid w:val="00A96B4C"/>
    <w:rsid w:val="00A970C3"/>
    <w:rsid w:val="00AA1CAC"/>
    <w:rsid w:val="00AA366B"/>
    <w:rsid w:val="00AA7646"/>
    <w:rsid w:val="00AB02DC"/>
    <w:rsid w:val="00AB2356"/>
    <w:rsid w:val="00AB43FF"/>
    <w:rsid w:val="00AC45B8"/>
    <w:rsid w:val="00AD049C"/>
    <w:rsid w:val="00AD1341"/>
    <w:rsid w:val="00AE796B"/>
    <w:rsid w:val="00AF0039"/>
    <w:rsid w:val="00AF2F36"/>
    <w:rsid w:val="00AF5CE9"/>
    <w:rsid w:val="00AF7DC3"/>
    <w:rsid w:val="00B01780"/>
    <w:rsid w:val="00B04016"/>
    <w:rsid w:val="00B06422"/>
    <w:rsid w:val="00B1627E"/>
    <w:rsid w:val="00B200E0"/>
    <w:rsid w:val="00B226CA"/>
    <w:rsid w:val="00B25470"/>
    <w:rsid w:val="00B2685A"/>
    <w:rsid w:val="00B26D5E"/>
    <w:rsid w:val="00B3209E"/>
    <w:rsid w:val="00B32368"/>
    <w:rsid w:val="00B51D40"/>
    <w:rsid w:val="00B54753"/>
    <w:rsid w:val="00B54F76"/>
    <w:rsid w:val="00B60C94"/>
    <w:rsid w:val="00B625AB"/>
    <w:rsid w:val="00B661D9"/>
    <w:rsid w:val="00B675C4"/>
    <w:rsid w:val="00B7008B"/>
    <w:rsid w:val="00B709CF"/>
    <w:rsid w:val="00B715CD"/>
    <w:rsid w:val="00B73D03"/>
    <w:rsid w:val="00B851DE"/>
    <w:rsid w:val="00B85A36"/>
    <w:rsid w:val="00B87715"/>
    <w:rsid w:val="00B91D55"/>
    <w:rsid w:val="00B93770"/>
    <w:rsid w:val="00B9544C"/>
    <w:rsid w:val="00B979C9"/>
    <w:rsid w:val="00BA0187"/>
    <w:rsid w:val="00BA1A9A"/>
    <w:rsid w:val="00BA2278"/>
    <w:rsid w:val="00BA36E4"/>
    <w:rsid w:val="00BA4FD7"/>
    <w:rsid w:val="00BA563A"/>
    <w:rsid w:val="00BA58C4"/>
    <w:rsid w:val="00BB0592"/>
    <w:rsid w:val="00BB276F"/>
    <w:rsid w:val="00BB4EE9"/>
    <w:rsid w:val="00BB5838"/>
    <w:rsid w:val="00BB754C"/>
    <w:rsid w:val="00BC10F1"/>
    <w:rsid w:val="00BC47ED"/>
    <w:rsid w:val="00BC6551"/>
    <w:rsid w:val="00BC7667"/>
    <w:rsid w:val="00BE47B8"/>
    <w:rsid w:val="00BF7FF1"/>
    <w:rsid w:val="00C0319E"/>
    <w:rsid w:val="00C04BD0"/>
    <w:rsid w:val="00C10894"/>
    <w:rsid w:val="00C20EC9"/>
    <w:rsid w:val="00C2188D"/>
    <w:rsid w:val="00C25071"/>
    <w:rsid w:val="00C326DC"/>
    <w:rsid w:val="00C329FA"/>
    <w:rsid w:val="00C3416F"/>
    <w:rsid w:val="00C42776"/>
    <w:rsid w:val="00C44AE3"/>
    <w:rsid w:val="00C45B56"/>
    <w:rsid w:val="00C50DE3"/>
    <w:rsid w:val="00C51CAC"/>
    <w:rsid w:val="00C51F07"/>
    <w:rsid w:val="00C52F53"/>
    <w:rsid w:val="00C53914"/>
    <w:rsid w:val="00C568FB"/>
    <w:rsid w:val="00C60C8D"/>
    <w:rsid w:val="00C6108D"/>
    <w:rsid w:val="00C61789"/>
    <w:rsid w:val="00C6263D"/>
    <w:rsid w:val="00C63532"/>
    <w:rsid w:val="00C70058"/>
    <w:rsid w:val="00C73821"/>
    <w:rsid w:val="00C73CC4"/>
    <w:rsid w:val="00C74811"/>
    <w:rsid w:val="00C74C0B"/>
    <w:rsid w:val="00C760C2"/>
    <w:rsid w:val="00C817B5"/>
    <w:rsid w:val="00C8390C"/>
    <w:rsid w:val="00C858BF"/>
    <w:rsid w:val="00C87436"/>
    <w:rsid w:val="00C940AB"/>
    <w:rsid w:val="00C95D22"/>
    <w:rsid w:val="00CA7C12"/>
    <w:rsid w:val="00CB25C0"/>
    <w:rsid w:val="00CB6159"/>
    <w:rsid w:val="00CB640A"/>
    <w:rsid w:val="00CC17AA"/>
    <w:rsid w:val="00CC216E"/>
    <w:rsid w:val="00CC26E9"/>
    <w:rsid w:val="00CC543A"/>
    <w:rsid w:val="00CC582F"/>
    <w:rsid w:val="00CC602E"/>
    <w:rsid w:val="00CD1523"/>
    <w:rsid w:val="00CE1774"/>
    <w:rsid w:val="00CE4360"/>
    <w:rsid w:val="00CE7216"/>
    <w:rsid w:val="00CF060B"/>
    <w:rsid w:val="00D108BA"/>
    <w:rsid w:val="00D1293A"/>
    <w:rsid w:val="00D20267"/>
    <w:rsid w:val="00D27E05"/>
    <w:rsid w:val="00D30181"/>
    <w:rsid w:val="00D310A8"/>
    <w:rsid w:val="00D3515F"/>
    <w:rsid w:val="00D4147A"/>
    <w:rsid w:val="00D42612"/>
    <w:rsid w:val="00D429BC"/>
    <w:rsid w:val="00D441CD"/>
    <w:rsid w:val="00D46710"/>
    <w:rsid w:val="00D529F8"/>
    <w:rsid w:val="00D52B8F"/>
    <w:rsid w:val="00D5509F"/>
    <w:rsid w:val="00D617D1"/>
    <w:rsid w:val="00D655E6"/>
    <w:rsid w:val="00D66D74"/>
    <w:rsid w:val="00D67037"/>
    <w:rsid w:val="00D77A71"/>
    <w:rsid w:val="00D80EF8"/>
    <w:rsid w:val="00D90E89"/>
    <w:rsid w:val="00D90EA1"/>
    <w:rsid w:val="00D93121"/>
    <w:rsid w:val="00D954BC"/>
    <w:rsid w:val="00D97CD9"/>
    <w:rsid w:val="00DA1398"/>
    <w:rsid w:val="00DA5132"/>
    <w:rsid w:val="00DA5779"/>
    <w:rsid w:val="00DB01B5"/>
    <w:rsid w:val="00DB6B75"/>
    <w:rsid w:val="00DC3DEF"/>
    <w:rsid w:val="00DC4806"/>
    <w:rsid w:val="00DD23FF"/>
    <w:rsid w:val="00DD468A"/>
    <w:rsid w:val="00DD5480"/>
    <w:rsid w:val="00DD6A9D"/>
    <w:rsid w:val="00DE2C5A"/>
    <w:rsid w:val="00DE4AFE"/>
    <w:rsid w:val="00DE5A98"/>
    <w:rsid w:val="00DE68F0"/>
    <w:rsid w:val="00DF2024"/>
    <w:rsid w:val="00DF41C0"/>
    <w:rsid w:val="00E00869"/>
    <w:rsid w:val="00E00FC0"/>
    <w:rsid w:val="00E03541"/>
    <w:rsid w:val="00E0390A"/>
    <w:rsid w:val="00E1146B"/>
    <w:rsid w:val="00E2049E"/>
    <w:rsid w:val="00E35B64"/>
    <w:rsid w:val="00E40175"/>
    <w:rsid w:val="00E40C67"/>
    <w:rsid w:val="00E41ABB"/>
    <w:rsid w:val="00E42733"/>
    <w:rsid w:val="00E4366F"/>
    <w:rsid w:val="00E47581"/>
    <w:rsid w:val="00E54DE5"/>
    <w:rsid w:val="00E62A17"/>
    <w:rsid w:val="00E62E09"/>
    <w:rsid w:val="00E64484"/>
    <w:rsid w:val="00E65A0B"/>
    <w:rsid w:val="00E66A69"/>
    <w:rsid w:val="00E66AAA"/>
    <w:rsid w:val="00E66E39"/>
    <w:rsid w:val="00E67043"/>
    <w:rsid w:val="00E674D6"/>
    <w:rsid w:val="00E678AF"/>
    <w:rsid w:val="00E70D9C"/>
    <w:rsid w:val="00E73EF3"/>
    <w:rsid w:val="00E7464B"/>
    <w:rsid w:val="00E7791D"/>
    <w:rsid w:val="00E8048C"/>
    <w:rsid w:val="00E87254"/>
    <w:rsid w:val="00E87316"/>
    <w:rsid w:val="00E91AB5"/>
    <w:rsid w:val="00E954FB"/>
    <w:rsid w:val="00E956C4"/>
    <w:rsid w:val="00E96EC3"/>
    <w:rsid w:val="00E9757C"/>
    <w:rsid w:val="00E97C89"/>
    <w:rsid w:val="00E97C94"/>
    <w:rsid w:val="00EA422B"/>
    <w:rsid w:val="00EA5A74"/>
    <w:rsid w:val="00EB06E3"/>
    <w:rsid w:val="00EB7221"/>
    <w:rsid w:val="00EC38B4"/>
    <w:rsid w:val="00EC3B72"/>
    <w:rsid w:val="00EC4371"/>
    <w:rsid w:val="00EC76E9"/>
    <w:rsid w:val="00EC7F24"/>
    <w:rsid w:val="00ED0247"/>
    <w:rsid w:val="00ED1043"/>
    <w:rsid w:val="00ED1ABA"/>
    <w:rsid w:val="00ED2F6A"/>
    <w:rsid w:val="00ED36DD"/>
    <w:rsid w:val="00EE1AA5"/>
    <w:rsid w:val="00EE2999"/>
    <w:rsid w:val="00EE3BD4"/>
    <w:rsid w:val="00EE4799"/>
    <w:rsid w:val="00EE54A4"/>
    <w:rsid w:val="00EE7817"/>
    <w:rsid w:val="00EE7AD0"/>
    <w:rsid w:val="00EF0AC5"/>
    <w:rsid w:val="00EF2FC0"/>
    <w:rsid w:val="00EF59C3"/>
    <w:rsid w:val="00F02DD4"/>
    <w:rsid w:val="00F0395E"/>
    <w:rsid w:val="00F10536"/>
    <w:rsid w:val="00F12D19"/>
    <w:rsid w:val="00F135AD"/>
    <w:rsid w:val="00F16238"/>
    <w:rsid w:val="00F21B0E"/>
    <w:rsid w:val="00F22379"/>
    <w:rsid w:val="00F25736"/>
    <w:rsid w:val="00F3379B"/>
    <w:rsid w:val="00F3520B"/>
    <w:rsid w:val="00F37DD7"/>
    <w:rsid w:val="00F42F89"/>
    <w:rsid w:val="00F47591"/>
    <w:rsid w:val="00F504B9"/>
    <w:rsid w:val="00F5137A"/>
    <w:rsid w:val="00F5230C"/>
    <w:rsid w:val="00F60096"/>
    <w:rsid w:val="00F63362"/>
    <w:rsid w:val="00F64417"/>
    <w:rsid w:val="00F65D5A"/>
    <w:rsid w:val="00F67F31"/>
    <w:rsid w:val="00F74921"/>
    <w:rsid w:val="00F749D4"/>
    <w:rsid w:val="00F74B33"/>
    <w:rsid w:val="00F74CF6"/>
    <w:rsid w:val="00F75681"/>
    <w:rsid w:val="00F773A3"/>
    <w:rsid w:val="00F7778A"/>
    <w:rsid w:val="00F84C45"/>
    <w:rsid w:val="00F85476"/>
    <w:rsid w:val="00F869E3"/>
    <w:rsid w:val="00F92066"/>
    <w:rsid w:val="00F92769"/>
    <w:rsid w:val="00F93BBB"/>
    <w:rsid w:val="00F97864"/>
    <w:rsid w:val="00FA15E4"/>
    <w:rsid w:val="00FB1A6A"/>
    <w:rsid w:val="00FB38F7"/>
    <w:rsid w:val="00FB6A1E"/>
    <w:rsid w:val="00FC0672"/>
    <w:rsid w:val="00FC39EE"/>
    <w:rsid w:val="00FC7892"/>
    <w:rsid w:val="00FD0A2D"/>
    <w:rsid w:val="00FD37BD"/>
    <w:rsid w:val="00FD51C5"/>
    <w:rsid w:val="00FE01EB"/>
    <w:rsid w:val="00FE0A73"/>
    <w:rsid w:val="00FE45F4"/>
    <w:rsid w:val="00FE616C"/>
    <w:rsid w:val="00FE76F8"/>
    <w:rsid w:val="00FF11EB"/>
    <w:rsid w:val="00FF1803"/>
    <w:rsid w:val="00FF1BA2"/>
    <w:rsid w:val="00FF34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F4A203"/>
  <w15:docId w15:val="{8202B7D7-B671-4ADF-967F-50E593069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pPr>
        <w:ind w:right="-1179"/>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789"/>
    <w:pPr>
      <w:spacing w:after="200" w:line="264" w:lineRule="auto"/>
      <w:ind w:right="0"/>
      <w:jc w:val="both"/>
    </w:pPr>
    <w:rPr>
      <w:rFonts w:asciiTheme="minorHAnsi" w:eastAsia="Calibri" w:hAnsiTheme="minorHAnsi"/>
      <w:noProof/>
      <w:kern w:val="17"/>
      <w:sz w:val="19"/>
      <w:szCs w:val="19"/>
      <w:lang w:val="sr-Latn-RS"/>
    </w:rPr>
  </w:style>
  <w:style w:type="paragraph" w:styleId="Heading1">
    <w:name w:val="heading 1"/>
    <w:basedOn w:val="Normal"/>
    <w:next w:val="Normal"/>
    <w:link w:val="Heading1Char"/>
    <w:uiPriority w:val="9"/>
    <w:rsid w:val="005E468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21B0E"/>
    <w:pPr>
      <w:keepNext/>
      <w:keepLines/>
      <w:spacing w:before="40" w:after="0" w:line="259" w:lineRule="auto"/>
      <w:jc w:val="left"/>
      <w:outlineLvl w:val="1"/>
    </w:pPr>
    <w:rPr>
      <w:rFonts w:asciiTheme="majorHAnsi" w:eastAsiaTheme="majorEastAsia" w:hAnsiTheme="majorHAnsi" w:cstheme="majorBidi"/>
      <w:noProof w:val="0"/>
      <w:color w:val="365F91" w:themeColor="accent1" w:themeShade="BF"/>
      <w:kern w:val="0"/>
      <w:sz w:val="26"/>
      <w:szCs w:val="26"/>
      <w:lang w:val="en-GB"/>
    </w:rPr>
  </w:style>
  <w:style w:type="paragraph" w:styleId="Heading3">
    <w:name w:val="heading 3"/>
    <w:basedOn w:val="Normal"/>
    <w:next w:val="Normal"/>
    <w:link w:val="Heading3Char"/>
    <w:uiPriority w:val="99"/>
    <w:unhideWhenUsed/>
    <w:qFormat/>
    <w:rsid w:val="00F21B0E"/>
    <w:pPr>
      <w:keepNext/>
      <w:keepLines/>
      <w:spacing w:before="40" w:after="0" w:line="259" w:lineRule="auto"/>
      <w:jc w:val="left"/>
      <w:outlineLvl w:val="2"/>
    </w:pPr>
    <w:rPr>
      <w:rFonts w:asciiTheme="majorHAnsi" w:eastAsiaTheme="majorEastAsia" w:hAnsiTheme="majorHAnsi" w:cstheme="majorBidi"/>
      <w:noProof w:val="0"/>
      <w:color w:val="243F60" w:themeColor="accent1" w:themeShade="7F"/>
      <w:kern w:val="0"/>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7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67A8"/>
    <w:pPr>
      <w:tabs>
        <w:tab w:val="center" w:pos="4536"/>
        <w:tab w:val="right" w:pos="9072"/>
      </w:tabs>
    </w:pPr>
  </w:style>
  <w:style w:type="character" w:customStyle="1" w:styleId="HeaderChar">
    <w:name w:val="Header Char"/>
    <w:link w:val="Header"/>
    <w:uiPriority w:val="99"/>
    <w:rsid w:val="000D67A8"/>
    <w:rPr>
      <w:sz w:val="24"/>
      <w:szCs w:val="24"/>
      <w:lang w:eastAsia="en-US"/>
    </w:rPr>
  </w:style>
  <w:style w:type="paragraph" w:styleId="Footer">
    <w:name w:val="footer"/>
    <w:basedOn w:val="Normal"/>
    <w:link w:val="FooterChar"/>
    <w:uiPriority w:val="99"/>
    <w:unhideWhenUsed/>
    <w:rsid w:val="000D67A8"/>
    <w:pPr>
      <w:tabs>
        <w:tab w:val="center" w:pos="4536"/>
        <w:tab w:val="right" w:pos="9072"/>
      </w:tabs>
    </w:pPr>
  </w:style>
  <w:style w:type="character" w:customStyle="1" w:styleId="FooterChar">
    <w:name w:val="Footer Char"/>
    <w:link w:val="Footer"/>
    <w:uiPriority w:val="99"/>
    <w:rsid w:val="000D67A8"/>
    <w:rPr>
      <w:sz w:val="24"/>
      <w:szCs w:val="24"/>
      <w:lang w:eastAsia="en-US"/>
    </w:rPr>
  </w:style>
  <w:style w:type="paragraph" w:customStyle="1" w:styleId="UNOPSHeading2">
    <w:name w:val="UNOPS Heading 2"/>
    <w:basedOn w:val="Normal"/>
    <w:rsid w:val="000D67A8"/>
    <w:pPr>
      <w:spacing w:before="200" w:after="100"/>
      <w:outlineLvl w:val="1"/>
    </w:pPr>
    <w:rPr>
      <w:rFonts w:ascii="Arial" w:hAnsi="Arial"/>
      <w:b/>
      <w:kern w:val="22"/>
      <w:lang w:val="en-US"/>
    </w:rPr>
  </w:style>
  <w:style w:type="character" w:styleId="Emphasis">
    <w:name w:val="Emphasis"/>
    <w:aliases w:val="Heading"/>
    <w:uiPriority w:val="1"/>
    <w:rsid w:val="000D67A8"/>
    <w:rPr>
      <w:rFonts w:ascii="Arial" w:hAnsi="Arial"/>
      <w:b/>
      <w:iCs/>
      <w:sz w:val="28"/>
    </w:rPr>
  </w:style>
  <w:style w:type="paragraph" w:styleId="ListParagraph">
    <w:name w:val="List Paragraph"/>
    <w:basedOn w:val="Normal"/>
    <w:uiPriority w:val="34"/>
    <w:qFormat/>
    <w:rsid w:val="00D93121"/>
    <w:pPr>
      <w:ind w:left="720"/>
      <w:contextualSpacing/>
    </w:pPr>
  </w:style>
  <w:style w:type="character" w:styleId="Hyperlink">
    <w:name w:val="Hyperlink"/>
    <w:uiPriority w:val="99"/>
    <w:unhideWhenUsed/>
    <w:rsid w:val="00D93121"/>
    <w:rPr>
      <w:color w:val="0000FF"/>
      <w:u w:val="single"/>
    </w:rPr>
  </w:style>
  <w:style w:type="paragraph" w:styleId="CommentText">
    <w:name w:val="annotation text"/>
    <w:basedOn w:val="Normal"/>
    <w:link w:val="CommentTextChar"/>
    <w:uiPriority w:val="99"/>
    <w:unhideWhenUsed/>
    <w:rsid w:val="00CE1774"/>
    <w:pPr>
      <w:spacing w:line="276" w:lineRule="auto"/>
    </w:pPr>
    <w:rPr>
      <w:rFonts w:ascii="Calibri" w:hAnsi="Calibri"/>
      <w:sz w:val="20"/>
      <w:szCs w:val="20"/>
      <w:lang w:val="en-US"/>
    </w:rPr>
  </w:style>
  <w:style w:type="character" w:customStyle="1" w:styleId="CommentTextChar">
    <w:name w:val="Comment Text Char"/>
    <w:basedOn w:val="DefaultParagraphFont"/>
    <w:link w:val="CommentText"/>
    <w:uiPriority w:val="99"/>
    <w:rsid w:val="00CE1774"/>
    <w:rPr>
      <w:rFonts w:ascii="Calibri" w:eastAsia="Calibri" w:hAnsi="Calibri"/>
    </w:rPr>
  </w:style>
  <w:style w:type="character" w:styleId="Strong">
    <w:name w:val="Strong"/>
    <w:uiPriority w:val="22"/>
    <w:qFormat/>
    <w:rsid w:val="00CE1774"/>
    <w:rPr>
      <w:b/>
      <w:bCs/>
    </w:rPr>
  </w:style>
  <w:style w:type="paragraph" w:styleId="BalloonText">
    <w:name w:val="Balloon Text"/>
    <w:basedOn w:val="Normal"/>
    <w:link w:val="BalloonTextChar"/>
    <w:uiPriority w:val="99"/>
    <w:semiHidden/>
    <w:unhideWhenUsed/>
    <w:rsid w:val="00FE76F8"/>
    <w:rPr>
      <w:rFonts w:ascii="Tahoma" w:hAnsi="Tahoma" w:cs="Tahoma"/>
      <w:sz w:val="16"/>
      <w:szCs w:val="16"/>
    </w:rPr>
  </w:style>
  <w:style w:type="character" w:customStyle="1" w:styleId="BalloonTextChar">
    <w:name w:val="Balloon Text Char"/>
    <w:basedOn w:val="DefaultParagraphFont"/>
    <w:link w:val="BalloonText"/>
    <w:uiPriority w:val="99"/>
    <w:semiHidden/>
    <w:rsid w:val="00FE76F8"/>
    <w:rPr>
      <w:rFonts w:ascii="Tahoma" w:hAnsi="Tahoma" w:cs="Tahoma"/>
      <w:sz w:val="16"/>
      <w:szCs w:val="16"/>
      <w:lang w:val="en-GB"/>
    </w:rPr>
  </w:style>
  <w:style w:type="paragraph" w:styleId="NoSpacing">
    <w:name w:val="No Spacing"/>
    <w:link w:val="NoSpacingChar"/>
    <w:uiPriority w:val="1"/>
    <w:rsid w:val="002D65C7"/>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2D65C7"/>
    <w:rPr>
      <w:rFonts w:asciiTheme="minorHAnsi" w:eastAsiaTheme="minorEastAsia" w:hAnsiTheme="minorHAnsi" w:cstheme="minorBidi"/>
      <w:sz w:val="22"/>
      <w:szCs w:val="22"/>
    </w:rPr>
  </w:style>
  <w:style w:type="paragraph" w:customStyle="1" w:styleId="Naslovi">
    <w:name w:val="Naslovi"/>
    <w:basedOn w:val="NormalWeb"/>
    <w:link w:val="NasloviChar"/>
    <w:qFormat/>
    <w:rsid w:val="00C61789"/>
    <w:pPr>
      <w:shd w:val="clear" w:color="auto" w:fill="FFFFFF"/>
      <w:spacing w:line="240" w:lineRule="auto"/>
      <w:jc w:val="left"/>
    </w:pPr>
    <w:rPr>
      <w:rFonts w:ascii="Corbel" w:eastAsia="Times New Roman" w:hAnsi="Corbel" w:cs="Open Sans"/>
      <w:color w:val="2644A6"/>
      <w:sz w:val="31"/>
      <w:szCs w:val="31"/>
      <w:lang w:val="en-GB" w:eastAsia="en-GB"/>
    </w:rPr>
  </w:style>
  <w:style w:type="paragraph" w:customStyle="1" w:styleId="Podnaslovi">
    <w:name w:val="Podnaslovi"/>
    <w:basedOn w:val="Normal"/>
    <w:link w:val="PodnasloviChar"/>
    <w:qFormat/>
    <w:rsid w:val="00C61789"/>
    <w:pPr>
      <w:shd w:val="clear" w:color="auto" w:fill="FFFFFF"/>
      <w:spacing w:line="240" w:lineRule="auto"/>
    </w:pPr>
    <w:rPr>
      <w:rFonts w:ascii="Corbel" w:eastAsia="Times New Roman" w:hAnsi="Corbel" w:cs="Open Sans"/>
      <w:color w:val="80858E"/>
      <w:sz w:val="27"/>
      <w:szCs w:val="27"/>
      <w:lang w:val="en-GB" w:eastAsia="en-GB"/>
    </w:rPr>
  </w:style>
  <w:style w:type="character" w:customStyle="1" w:styleId="NasloviChar">
    <w:name w:val="Naslovi Char"/>
    <w:basedOn w:val="DefaultParagraphFont"/>
    <w:link w:val="Naslovi"/>
    <w:rsid w:val="00C61789"/>
    <w:rPr>
      <w:rFonts w:ascii="Corbel" w:eastAsia="Times New Roman" w:hAnsi="Corbel" w:cs="Open Sans"/>
      <w:noProof/>
      <w:color w:val="2644A6"/>
      <w:kern w:val="17"/>
      <w:sz w:val="31"/>
      <w:szCs w:val="31"/>
      <w:shd w:val="clear" w:color="auto" w:fill="FFFFFF"/>
      <w:lang w:val="en-GB" w:eastAsia="en-GB"/>
    </w:rPr>
  </w:style>
  <w:style w:type="character" w:customStyle="1" w:styleId="PodnasloviChar">
    <w:name w:val="Podnaslovi Char"/>
    <w:basedOn w:val="DefaultParagraphFont"/>
    <w:link w:val="Podnaslovi"/>
    <w:rsid w:val="00C61789"/>
    <w:rPr>
      <w:rFonts w:ascii="Corbel" w:eastAsia="Times New Roman" w:hAnsi="Corbel" w:cs="Open Sans"/>
      <w:noProof/>
      <w:color w:val="80858E"/>
      <w:kern w:val="17"/>
      <w:sz w:val="27"/>
      <w:szCs w:val="27"/>
      <w:shd w:val="clear" w:color="auto" w:fill="FFFFFF"/>
      <w:lang w:val="en-GB" w:eastAsia="en-GB"/>
    </w:rPr>
  </w:style>
  <w:style w:type="paragraph" w:styleId="NormalWeb">
    <w:name w:val="Normal (Web)"/>
    <w:basedOn w:val="Normal"/>
    <w:uiPriority w:val="99"/>
    <w:semiHidden/>
    <w:unhideWhenUsed/>
    <w:rsid w:val="00D1293A"/>
    <w:rPr>
      <w:rFonts w:ascii="Times New Roman" w:hAnsi="Times New Roman"/>
      <w:sz w:val="24"/>
      <w:szCs w:val="24"/>
    </w:rPr>
  </w:style>
  <w:style w:type="character" w:customStyle="1" w:styleId="UnresolvedMention1">
    <w:name w:val="Unresolved Mention1"/>
    <w:basedOn w:val="DefaultParagraphFont"/>
    <w:uiPriority w:val="99"/>
    <w:semiHidden/>
    <w:unhideWhenUsed/>
    <w:rsid w:val="00D1293A"/>
    <w:rPr>
      <w:color w:val="808080"/>
      <w:shd w:val="clear" w:color="auto" w:fill="E6E6E6"/>
    </w:rPr>
  </w:style>
  <w:style w:type="character" w:styleId="CommentReference">
    <w:name w:val="annotation reference"/>
    <w:basedOn w:val="DefaultParagraphFont"/>
    <w:uiPriority w:val="99"/>
    <w:semiHidden/>
    <w:unhideWhenUsed/>
    <w:rsid w:val="002929DC"/>
    <w:rPr>
      <w:sz w:val="16"/>
      <w:szCs w:val="16"/>
    </w:rPr>
  </w:style>
  <w:style w:type="paragraph" w:styleId="CommentSubject">
    <w:name w:val="annotation subject"/>
    <w:basedOn w:val="CommentText"/>
    <w:next w:val="CommentText"/>
    <w:link w:val="CommentSubjectChar"/>
    <w:uiPriority w:val="99"/>
    <w:semiHidden/>
    <w:unhideWhenUsed/>
    <w:rsid w:val="002929DC"/>
    <w:pPr>
      <w:spacing w:line="240" w:lineRule="auto"/>
    </w:pPr>
    <w:rPr>
      <w:rFonts w:asciiTheme="minorHAnsi" w:hAnsiTheme="minorHAnsi"/>
      <w:b/>
      <w:bCs/>
      <w:lang w:val="sr-Latn-RS"/>
    </w:rPr>
  </w:style>
  <w:style w:type="character" w:customStyle="1" w:styleId="CommentSubjectChar">
    <w:name w:val="Comment Subject Char"/>
    <w:basedOn w:val="CommentTextChar"/>
    <w:link w:val="CommentSubject"/>
    <w:uiPriority w:val="99"/>
    <w:semiHidden/>
    <w:rsid w:val="002929DC"/>
    <w:rPr>
      <w:rFonts w:asciiTheme="minorHAnsi" w:eastAsia="Calibri" w:hAnsiTheme="minorHAnsi"/>
      <w:b/>
      <w:bCs/>
      <w:noProof/>
      <w:kern w:val="17"/>
      <w:lang w:val="sr-Latn-RS"/>
    </w:rPr>
  </w:style>
  <w:style w:type="character" w:customStyle="1" w:styleId="Heading2Char">
    <w:name w:val="Heading 2 Char"/>
    <w:basedOn w:val="DefaultParagraphFont"/>
    <w:link w:val="Heading2"/>
    <w:uiPriority w:val="9"/>
    <w:rsid w:val="00F21B0E"/>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9"/>
    <w:rsid w:val="00F21B0E"/>
    <w:rPr>
      <w:rFonts w:asciiTheme="majorHAnsi" w:eastAsiaTheme="majorEastAsia" w:hAnsiTheme="majorHAnsi" w:cstheme="majorBidi"/>
      <w:color w:val="243F60" w:themeColor="accent1" w:themeShade="7F"/>
      <w:sz w:val="24"/>
      <w:szCs w:val="24"/>
      <w:lang w:val="en-GB"/>
    </w:rPr>
  </w:style>
  <w:style w:type="character" w:customStyle="1" w:styleId="Heading1Char">
    <w:name w:val="Heading 1 Char"/>
    <w:basedOn w:val="DefaultParagraphFont"/>
    <w:link w:val="Heading1"/>
    <w:uiPriority w:val="9"/>
    <w:rsid w:val="005E468B"/>
    <w:rPr>
      <w:rFonts w:asciiTheme="majorHAnsi" w:eastAsiaTheme="majorEastAsia" w:hAnsiTheme="majorHAnsi" w:cstheme="majorBidi"/>
      <w:noProof/>
      <w:color w:val="365F91" w:themeColor="accent1" w:themeShade="BF"/>
      <w:kern w:val="17"/>
      <w:sz w:val="32"/>
      <w:szCs w:val="32"/>
      <w:lang w:val="sr-Latn-RS"/>
    </w:rPr>
  </w:style>
  <w:style w:type="numbering" w:customStyle="1" w:styleId="P1">
    <w:name w:val="P1."/>
    <w:uiPriority w:val="99"/>
    <w:rsid w:val="006A5C0F"/>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665897">
      <w:bodyDiv w:val="1"/>
      <w:marLeft w:val="0"/>
      <w:marRight w:val="0"/>
      <w:marTop w:val="0"/>
      <w:marBottom w:val="0"/>
      <w:divBdr>
        <w:top w:val="none" w:sz="0" w:space="0" w:color="auto"/>
        <w:left w:val="none" w:sz="0" w:space="0" w:color="auto"/>
        <w:bottom w:val="none" w:sz="0" w:space="0" w:color="auto"/>
        <w:right w:val="none" w:sz="0" w:space="0" w:color="auto"/>
      </w:divBdr>
      <w:divsChild>
        <w:div w:id="1397051117">
          <w:marLeft w:val="0"/>
          <w:marRight w:val="0"/>
          <w:marTop w:val="0"/>
          <w:marBottom w:val="0"/>
          <w:divBdr>
            <w:top w:val="none" w:sz="0" w:space="0" w:color="auto"/>
            <w:left w:val="none" w:sz="0" w:space="0" w:color="auto"/>
            <w:bottom w:val="none" w:sz="0" w:space="0" w:color="auto"/>
            <w:right w:val="none" w:sz="0" w:space="0" w:color="auto"/>
          </w:divBdr>
        </w:div>
      </w:divsChild>
    </w:div>
    <w:div w:id="1093430806">
      <w:bodyDiv w:val="1"/>
      <w:marLeft w:val="0"/>
      <w:marRight w:val="0"/>
      <w:marTop w:val="0"/>
      <w:marBottom w:val="0"/>
      <w:divBdr>
        <w:top w:val="none" w:sz="0" w:space="0" w:color="auto"/>
        <w:left w:val="none" w:sz="0" w:space="0" w:color="auto"/>
        <w:bottom w:val="none" w:sz="0" w:space="0" w:color="auto"/>
        <w:right w:val="none" w:sz="0" w:space="0" w:color="auto"/>
      </w:divBdr>
    </w:div>
    <w:div w:id="1156141153">
      <w:bodyDiv w:val="1"/>
      <w:marLeft w:val="0"/>
      <w:marRight w:val="0"/>
      <w:marTop w:val="0"/>
      <w:marBottom w:val="0"/>
      <w:divBdr>
        <w:top w:val="none" w:sz="0" w:space="0" w:color="auto"/>
        <w:left w:val="none" w:sz="0" w:space="0" w:color="auto"/>
        <w:bottom w:val="none" w:sz="0" w:space="0" w:color="auto"/>
        <w:right w:val="none" w:sz="0" w:space="0" w:color="auto"/>
      </w:divBdr>
    </w:div>
    <w:div w:id="1187061261">
      <w:bodyDiv w:val="1"/>
      <w:marLeft w:val="0"/>
      <w:marRight w:val="0"/>
      <w:marTop w:val="0"/>
      <w:marBottom w:val="0"/>
      <w:divBdr>
        <w:top w:val="none" w:sz="0" w:space="0" w:color="auto"/>
        <w:left w:val="none" w:sz="0" w:space="0" w:color="auto"/>
        <w:bottom w:val="none" w:sz="0" w:space="0" w:color="auto"/>
        <w:right w:val="none" w:sz="0" w:space="0" w:color="auto"/>
      </w:divBdr>
      <w:divsChild>
        <w:div w:id="242494836">
          <w:marLeft w:val="0"/>
          <w:marRight w:val="0"/>
          <w:marTop w:val="0"/>
          <w:marBottom w:val="0"/>
          <w:divBdr>
            <w:top w:val="none" w:sz="0" w:space="0" w:color="auto"/>
            <w:left w:val="none" w:sz="0" w:space="0" w:color="auto"/>
            <w:bottom w:val="none" w:sz="0" w:space="0" w:color="auto"/>
            <w:right w:val="none" w:sz="0" w:space="0" w:color="auto"/>
          </w:divBdr>
          <w:divsChild>
            <w:div w:id="565338529">
              <w:marLeft w:val="0"/>
              <w:marRight w:val="0"/>
              <w:marTop w:val="0"/>
              <w:marBottom w:val="0"/>
              <w:divBdr>
                <w:top w:val="none" w:sz="0" w:space="0" w:color="auto"/>
                <w:left w:val="none" w:sz="0" w:space="0" w:color="auto"/>
                <w:bottom w:val="none" w:sz="0" w:space="0" w:color="auto"/>
                <w:right w:val="none" w:sz="0" w:space="0" w:color="auto"/>
              </w:divBdr>
              <w:divsChild>
                <w:div w:id="108942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52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tif"/></Relationships>
</file>

<file path=word/_rels/header3.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A3C51-3318-4F81-AE0B-CB2EEFCC7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Pages>
  <Words>1445</Words>
  <Characters>8243</Characters>
  <Application>Microsoft Office Word</Application>
  <DocSecurity>0</DocSecurity>
  <Lines>68</Lines>
  <Paragraphs>19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HP</Company>
  <LinksUpToDate>false</LinksUpToDate>
  <CharactersWithSpaces>9669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Radetic</dc:creator>
  <cp:lastModifiedBy>Milica KORAC</cp:lastModifiedBy>
  <cp:revision>10</cp:revision>
  <cp:lastPrinted>2014-11-05T11:12:00Z</cp:lastPrinted>
  <dcterms:created xsi:type="dcterms:W3CDTF">2018-10-11T07:30:00Z</dcterms:created>
  <dcterms:modified xsi:type="dcterms:W3CDTF">2019-07-05T12:16:00Z</dcterms:modified>
</cp:coreProperties>
</file>